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75" w:rsidRPr="00080675" w:rsidRDefault="00080675" w:rsidP="000806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80675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80675" w:rsidRPr="00080675" w:rsidRDefault="00080675" w:rsidP="000806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8067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C7C41">
        <w:rPr>
          <w:rFonts w:ascii="Times New Roman" w:hAnsi="Times New Roman" w:cs="Times New Roman"/>
          <w:sz w:val="24"/>
          <w:szCs w:val="24"/>
          <w:lang w:eastAsia="ru-RU"/>
        </w:rPr>
        <w:t>Харьковская</w:t>
      </w:r>
      <w:r w:rsidRPr="00080675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Ровеньского района Белгородской области»</w:t>
      </w:r>
    </w:p>
    <w:p w:rsidR="00080675" w:rsidRDefault="00080675"/>
    <w:p w:rsidR="008C7C41" w:rsidRPr="008C7C41" w:rsidRDefault="008C7C41" w:rsidP="008C7C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C41" w:rsidRPr="008C7C41" w:rsidRDefault="00E433AF" w:rsidP="008C7C41">
      <w:pPr>
        <w:pStyle w:val="a6"/>
        <w:tabs>
          <w:tab w:val="center" w:pos="4685"/>
        </w:tabs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7C41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4785"/>
        <w:gridCol w:w="4786"/>
      </w:tblGrid>
      <w:tr w:rsidR="008C7C41" w:rsidRPr="008C7C41" w:rsidTr="00EE3090">
        <w:tc>
          <w:tcPr>
            <w:tcW w:w="4785" w:type="dxa"/>
          </w:tcPr>
          <w:p w:rsidR="008C7C41" w:rsidRPr="008C7C41" w:rsidRDefault="008C7C41" w:rsidP="008C7C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C41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8C7C41" w:rsidRPr="008C7C41" w:rsidRDefault="008C7C41" w:rsidP="008C7C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заседании педагогического совета МБОУ «Харьковская  средняя общеобразовательная школа»</w:t>
            </w:r>
          </w:p>
          <w:p w:rsidR="008C7C41" w:rsidRPr="008C7C41" w:rsidRDefault="008C7C41" w:rsidP="008C7C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C7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 7 от  23 мая  2014 г.</w:t>
            </w:r>
          </w:p>
          <w:p w:rsidR="008C7C41" w:rsidRPr="008C7C41" w:rsidRDefault="008C7C41" w:rsidP="008C7C4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hideMark/>
          </w:tcPr>
          <w:p w:rsidR="008C7C41" w:rsidRPr="008C7C41" w:rsidRDefault="008C7C41" w:rsidP="008C7C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8C7C41" w:rsidRPr="008C7C41" w:rsidRDefault="008C7C41" w:rsidP="008C7C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7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приказом по МБОУ  «Харьковская средняя общеобразовательная школа»</w:t>
            </w:r>
          </w:p>
          <w:p w:rsidR="008C7C41" w:rsidRPr="008C7C41" w:rsidRDefault="008C7C41" w:rsidP="008C7C41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C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C7C41">
              <w:rPr>
                <w:rFonts w:ascii="Times New Roman" w:hAnsi="Times New Roman" w:cs="Times New Roman"/>
                <w:sz w:val="24"/>
                <w:szCs w:val="24"/>
              </w:rPr>
              <w:t xml:space="preserve">№ 229  от 2 июня 2014 г. </w:t>
            </w:r>
          </w:p>
        </w:tc>
      </w:tr>
    </w:tbl>
    <w:p w:rsidR="004D34C9" w:rsidRDefault="004D34C9" w:rsidP="008C7C41">
      <w:pPr>
        <w:pStyle w:val="a6"/>
        <w:tabs>
          <w:tab w:val="center" w:pos="4685"/>
        </w:tabs>
        <w:spacing w:after="0"/>
        <w:ind w:right="-1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ПОЛОЖЕНИЕ</w:t>
      </w:r>
    </w:p>
    <w:p w:rsidR="004D34C9" w:rsidRDefault="004D34C9" w:rsidP="008C7C41">
      <w:pPr>
        <w:pStyle w:val="a6"/>
        <w:ind w:left="180" w:right="-1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организации внеурочной деятельности</w:t>
      </w:r>
    </w:p>
    <w:p w:rsidR="009A5597" w:rsidRPr="009A5597" w:rsidRDefault="00814A50" w:rsidP="009A5597">
      <w:pPr>
        <w:pStyle w:val="Style4"/>
        <w:widowControl/>
        <w:tabs>
          <w:tab w:val="left" w:pos="830"/>
          <w:tab w:val="left" w:pos="1276"/>
        </w:tabs>
        <w:spacing w:line="240" w:lineRule="auto"/>
        <w:ind w:left="113" w:firstLine="0"/>
        <w:rPr>
          <w:rStyle w:val="FontStyle43"/>
          <w:sz w:val="24"/>
          <w:szCs w:val="24"/>
        </w:rPr>
      </w:pPr>
      <w:r>
        <w:rPr>
          <w:rStyle w:val="FontStyle43"/>
          <w:sz w:val="28"/>
          <w:szCs w:val="28"/>
        </w:rPr>
        <w:tab/>
      </w:r>
      <w:r w:rsidR="009A5597" w:rsidRPr="009A5597">
        <w:rPr>
          <w:rStyle w:val="FontStyle43"/>
          <w:sz w:val="24"/>
          <w:szCs w:val="24"/>
        </w:rPr>
        <w:t xml:space="preserve">Настоящее Положение разработано в соответствии с </w:t>
      </w:r>
      <w:r w:rsidR="009A5597" w:rsidRPr="004A10F2">
        <w:rPr>
          <w:bCs/>
        </w:rPr>
        <w:t>Федеральным законом от 29.12.2012 № 273-ФЗ «Об образовании в Российской Федерации»</w:t>
      </w:r>
      <w:r w:rsidR="009A5597" w:rsidRPr="004A10F2">
        <w:rPr>
          <w:rStyle w:val="FontStyle43"/>
          <w:sz w:val="24"/>
          <w:szCs w:val="24"/>
        </w:rPr>
        <w:t>,</w:t>
      </w:r>
      <w:r w:rsidR="009A5597" w:rsidRPr="009A5597">
        <w:rPr>
          <w:rStyle w:val="FontStyle43"/>
          <w:sz w:val="24"/>
          <w:szCs w:val="24"/>
        </w:rPr>
        <w:t xml:space="preserve"> приказом Министерства образования и науки РФ № 373 от 06.10.2000г. «Об утверждении и введении в действие федерального государственного образовательного стандарта начального общего образования», приказом Министерства образования и науки РФ № 1897 от 17.12.2010 «Об утверждении введении в действие федерального государственного образовательного стандарта основного общего образования», Приказа Министерства образования и науки РФ №</w:t>
      </w:r>
      <w:r>
        <w:rPr>
          <w:rStyle w:val="FontStyle43"/>
          <w:sz w:val="24"/>
          <w:szCs w:val="24"/>
        </w:rPr>
        <w:t xml:space="preserve"> 413 от 17.05.2012 г. </w:t>
      </w:r>
      <w:r w:rsidR="009A5597" w:rsidRPr="009A5597">
        <w:rPr>
          <w:rStyle w:val="FontStyle43"/>
          <w:sz w:val="24"/>
          <w:szCs w:val="24"/>
        </w:rPr>
        <w:t>«Об утверждении введении в действие федерального государственного образовательного стандарта среднего (</w:t>
      </w:r>
      <w:r w:rsidR="00E433AF">
        <w:rPr>
          <w:rStyle w:val="FontStyle43"/>
          <w:sz w:val="24"/>
          <w:szCs w:val="24"/>
        </w:rPr>
        <w:t xml:space="preserve">полного) общего образования», </w:t>
      </w:r>
      <w:r w:rsidR="009A5597" w:rsidRPr="009A5597">
        <w:rPr>
          <w:rStyle w:val="FontStyle43"/>
          <w:sz w:val="24"/>
          <w:szCs w:val="24"/>
        </w:rPr>
        <w:t>Уставом Учреждения и регламентирует порядок разработки и реализации рабочих программ внеурочной деятельности.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</w:p>
    <w:p w:rsidR="004D34C9" w:rsidRDefault="004D34C9">
      <w:pPr>
        <w:pStyle w:val="ad"/>
        <w:shd w:val="clear" w:color="auto" w:fill="FFFFFF"/>
        <w:spacing w:after="0"/>
        <w:rPr>
          <w:rStyle w:val="a3"/>
        </w:rPr>
      </w:pPr>
      <w:r>
        <w:rPr>
          <w:rStyle w:val="a3"/>
        </w:rPr>
        <w:t>1. Общие положения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1.1. Внеурочная деятельность учащихся – специально организованная деятельность учащихся</w:t>
      </w:r>
      <w:r>
        <w:rPr>
          <w:rStyle w:val="a3"/>
        </w:rPr>
        <w:t>,</w:t>
      </w:r>
      <w:r>
        <w:t xml:space="preserve"> представляющая собой неотъемлемую часть образовательного процесса в общеобразовательном учреждении (далее – внеурочная деятельность), отличная от урочной системы обучения.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 xml:space="preserve">1.2.Время,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1.3. Содержание занятий внеурочной деятельности формируется с учетом пожеланий обучающихся и их родителей (законных представителей) путем анкетирования учащихся и родителей (законных представителей).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</w:p>
    <w:p w:rsidR="004D34C9" w:rsidRDefault="004D34C9">
      <w:pPr>
        <w:pStyle w:val="ad"/>
        <w:shd w:val="clear" w:color="auto" w:fill="FFFFFF"/>
        <w:spacing w:after="0"/>
        <w:rPr>
          <w:rStyle w:val="a3"/>
        </w:rPr>
      </w:pPr>
      <w:r>
        <w:rPr>
          <w:rStyle w:val="a3"/>
        </w:rPr>
        <w:t>2. Основные цели и задачи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2.1. Целью внеурочной деятельности является содействие в обеспечении достижения планируемых результатов учащихся в соответствии с основной образовательной программой начального общего образования</w:t>
      </w:r>
      <w:r w:rsidR="008C7C41">
        <w:t xml:space="preserve"> и основного общего образования</w:t>
      </w:r>
      <w:r>
        <w:t xml:space="preserve"> МБОУ «</w:t>
      </w:r>
      <w:r w:rsidR="008C7C41">
        <w:t>Харьковская</w:t>
      </w:r>
      <w:r w:rsidR="00E433AF">
        <w:t xml:space="preserve"> </w:t>
      </w:r>
      <w:r>
        <w:t>средняя общеобразовательная школа»</w:t>
      </w:r>
      <w:r w:rsidR="008C7C41">
        <w:t xml:space="preserve"> в соответствии с ФГОС</w:t>
      </w:r>
      <w:r>
        <w:t>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2.2. Внеурочная деятельность направлена на реализацию индивидуальных потребностей учащихся путем предоставления выбора широкого спектра занятий, направленных на развитие детей.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lastRenderedPageBreak/>
        <w:t>2.3. Занятия внеурочной деятельности способствуют удовлетворению индивидуальных образовательных интересов, потребностей и склонностей школьника, ориентируют на приобретение образовательных результатов и направлены на решение следующих задач: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- воспитание гражданственности, патриотизма, уважения к правам, свободам и обязанностям человека;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- воспитание нравственных чувств и этического сознания;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 xml:space="preserve">- воспитание трудолюбия, творческого отношения к учению, труду, жизни; 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- формирование ценностного отношения к здоровью и здоровому образу жизни;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 xml:space="preserve">-воспитание ценностного отношения к природе, окружающей среде (экологическое воспитание); 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 xml:space="preserve">- воспитание ценностного отношения к прекрасному, формирование представлений об эстетических идеалах и ценностях (эстетическое воспитание). 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  <w:rPr>
          <w:rFonts w:ascii="Helvetica" w:hAnsi="Helvetica" w:cs="Helvetica"/>
          <w:sz w:val="18"/>
          <w:szCs w:val="18"/>
        </w:rPr>
      </w:pPr>
    </w:p>
    <w:p w:rsidR="004D34C9" w:rsidRDefault="004D34C9">
      <w:pPr>
        <w:pStyle w:val="ad"/>
        <w:shd w:val="clear" w:color="auto" w:fill="FFFFFF"/>
        <w:spacing w:after="0"/>
        <w:rPr>
          <w:rStyle w:val="a3"/>
        </w:rPr>
      </w:pPr>
      <w:r>
        <w:rPr>
          <w:rStyle w:val="a3"/>
        </w:rPr>
        <w:t>3. Направления, формы и виды организации внеурочной деятельности.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3.1. Внеурочная деятельность организ</w:t>
      </w:r>
      <w:r w:rsidR="00231302">
        <w:t>уется</w:t>
      </w:r>
      <w:r>
        <w:t>: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по направлениям: духовно-нравственное, социальное, общеинтеллектуальное, общекультурное, спортивно-оздоровительное.;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по видам: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в формах: экскурсии, кружки, секции, олимпиады, конкурсы, соревнования, поисковые исследования через организацию деятельности обучающегося во взаимодействии со сверстниками, педагогами, родителями.</w:t>
      </w:r>
    </w:p>
    <w:p w:rsidR="004D34C9" w:rsidRDefault="004D34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34C9" w:rsidRDefault="004D34C9">
      <w:pPr>
        <w:pStyle w:val="ad"/>
        <w:shd w:val="clear" w:color="auto" w:fill="FFFFFF"/>
        <w:spacing w:after="0" w:line="360" w:lineRule="auto"/>
        <w:rPr>
          <w:rStyle w:val="a3"/>
        </w:rPr>
      </w:pPr>
      <w:r>
        <w:rPr>
          <w:rStyle w:val="a3"/>
        </w:rPr>
        <w:t>4. Права участников образовательного процесса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4.1. Содержание занятий внеурочной деятельности формируется с учетом пожеланий обучающихся и их родителей (законных представителей).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4.2.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</w:t>
      </w:r>
    </w:p>
    <w:p w:rsidR="004D34C9" w:rsidRDefault="00231302" w:rsidP="00231302">
      <w:pPr>
        <w:pStyle w:val="ad"/>
        <w:shd w:val="clear" w:color="auto" w:fill="FFFFFF"/>
        <w:spacing w:after="0"/>
        <w:ind w:firstLine="709"/>
      </w:pPr>
      <w:r>
        <w:t>4.3. Количество курсов внеурочной деятельности обучающиеся выбирают сами.</w:t>
      </w:r>
    </w:p>
    <w:p w:rsidR="004D34C9" w:rsidRDefault="004D34C9">
      <w:pPr>
        <w:pStyle w:val="ad"/>
        <w:shd w:val="clear" w:color="auto" w:fill="FFFFFF"/>
        <w:spacing w:after="0"/>
        <w:rPr>
          <w:rStyle w:val="a3"/>
        </w:rPr>
      </w:pPr>
      <w:r>
        <w:rPr>
          <w:rStyle w:val="a3"/>
        </w:rPr>
        <w:t>5. Ответственность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  <w:rPr>
          <w:rStyle w:val="a3"/>
        </w:rPr>
      </w:pPr>
      <w:r>
        <w:rPr>
          <w:rStyle w:val="a3"/>
        </w:rPr>
        <w:t>5.1. Администрация школы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5.1.1. Организует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-процесс разработки, рецензирования и утверждения программы внеурочной деятельности,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-контроль выполнения программ внеурочной деятельности,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-контроль ведения журналов внеурочной деятельности.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  <w:rPr>
          <w:rStyle w:val="a3"/>
        </w:rPr>
      </w:pPr>
      <w:r>
        <w:rPr>
          <w:rStyle w:val="a3"/>
        </w:rPr>
        <w:t>5.2 Классные руководители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5.2.1. В своей работе руководствуются Положением о классном руководителе, должностной инструкцией классного руководителя.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5.2.2. Осуществляют контроль посещаемости учащимися занятий внеурочной деятельности.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  <w:rPr>
          <w:rStyle w:val="a3"/>
        </w:rPr>
      </w:pPr>
      <w:r>
        <w:rPr>
          <w:rStyle w:val="a3"/>
        </w:rPr>
        <w:t>5.3 П</w:t>
      </w:r>
      <w:r w:rsidR="00231302">
        <w:rPr>
          <w:rStyle w:val="a3"/>
        </w:rPr>
        <w:t>едагоги, осуществляющие внеурочную деятельность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5.3.1. Деятельность п</w:t>
      </w:r>
      <w:r w:rsidR="00231302">
        <w:t>едагогов</w:t>
      </w:r>
      <w:r>
        <w:t xml:space="preserve"> регламентируется Уставом школы, Правилами внутреннего распорядка, локальными актами школы, должностными инструкциями.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  <w:rPr>
          <w:rStyle w:val="a3"/>
        </w:rPr>
      </w:pPr>
      <w:r>
        <w:rPr>
          <w:rStyle w:val="a3"/>
        </w:rPr>
        <w:t>5.4. Родители (законные представители) учащихся.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5.4.1. Несут ответственность за посещение учащимися занятий внеурочной деятельности.</w:t>
      </w:r>
    </w:p>
    <w:p w:rsidR="004D34C9" w:rsidRDefault="004D34C9">
      <w:pPr>
        <w:pStyle w:val="ad"/>
        <w:shd w:val="clear" w:color="auto" w:fill="FFFFFF"/>
        <w:spacing w:after="0"/>
        <w:rPr>
          <w:rStyle w:val="a3"/>
        </w:rPr>
      </w:pPr>
      <w:r>
        <w:rPr>
          <w:rStyle w:val="a3"/>
        </w:rPr>
        <w:lastRenderedPageBreak/>
        <w:t>6. Организация управления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Контроль проведения занятий внеурочной деяте</w:t>
      </w:r>
      <w:r w:rsidR="005E58CF">
        <w:t>льности осуществляют заместители</w:t>
      </w:r>
      <w:r>
        <w:t xml:space="preserve"> директора по плану, утвержденному директором школы.</w:t>
      </w:r>
    </w:p>
    <w:p w:rsidR="004D34C9" w:rsidRDefault="004D34C9">
      <w:pPr>
        <w:pStyle w:val="ad"/>
        <w:shd w:val="clear" w:color="auto" w:fill="FFFFFF"/>
        <w:spacing w:after="0" w:line="360" w:lineRule="auto"/>
        <w:jc w:val="center"/>
      </w:pPr>
    </w:p>
    <w:p w:rsidR="004D34C9" w:rsidRDefault="004D34C9">
      <w:pPr>
        <w:pStyle w:val="ad"/>
        <w:shd w:val="clear" w:color="auto" w:fill="FFFFFF"/>
        <w:spacing w:after="0" w:line="360" w:lineRule="auto"/>
        <w:rPr>
          <w:rStyle w:val="a3"/>
        </w:rPr>
      </w:pPr>
      <w:r>
        <w:rPr>
          <w:rStyle w:val="a3"/>
        </w:rPr>
        <w:t>6.1. Требования к организации внеурочной деятельности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6.1.1. Программы внеурочной деятельности могут быть разработаны образовательным учреждением самостоятельно (авторские) или на основе переработки примерных образовательных программ</w:t>
      </w:r>
      <w:r w:rsidR="00231302">
        <w:t xml:space="preserve"> дополнительного образования.</w:t>
      </w:r>
    </w:p>
    <w:p w:rsidR="004D34C9" w:rsidRDefault="008C7C41">
      <w:pPr>
        <w:pStyle w:val="ad"/>
        <w:shd w:val="clear" w:color="auto" w:fill="FFFFFF"/>
        <w:spacing w:after="0"/>
        <w:ind w:firstLine="709"/>
        <w:jc w:val="both"/>
      </w:pPr>
      <w:r>
        <w:t>6.1.2</w:t>
      </w:r>
      <w:r w:rsidR="004D34C9">
        <w:t>. 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удовлетворения потребностей учащихся во внеурочной деятельности, ее дифференциации и индивидуализации.</w:t>
      </w:r>
    </w:p>
    <w:p w:rsidR="004D34C9" w:rsidRDefault="008C7C41">
      <w:pPr>
        <w:pStyle w:val="ad"/>
        <w:shd w:val="clear" w:color="auto" w:fill="FFFFFF"/>
        <w:spacing w:after="0"/>
        <w:ind w:firstLine="709"/>
        <w:jc w:val="both"/>
      </w:pPr>
      <w:r>
        <w:t>6.1.3</w:t>
      </w:r>
      <w:r w:rsidR="004D34C9">
        <w:t xml:space="preserve">. Примерные результаты служат ориентировочной основой для проведения неперсонифицированных мониторинговых исследований, составления портфеля достижений младшего школьника </w:t>
      </w:r>
      <w:r>
        <w:t xml:space="preserve">и </w:t>
      </w:r>
      <w:proofErr w:type="spellStart"/>
      <w:r>
        <w:t>портфолио</w:t>
      </w:r>
      <w:proofErr w:type="spellEnd"/>
      <w:r>
        <w:t xml:space="preserve"> обучающихся средних классов </w:t>
      </w:r>
      <w:r w:rsidR="004D34C9">
        <w:t>в целях определения эффективности воспитательной деятельности.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6.1.5. Программа должна соответствовать нормативно-правовым требованиям к внеурочной деятельности, в том числе утвержденным СанПиН.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6.1.6. Выбор форм внеурочной деятельности должен опираться на гарантию достижения результата определенного уровня; при разработке программы необходимо выстраивать логику перехода от результатов одного уровня к результатам другого.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center"/>
      </w:pPr>
    </w:p>
    <w:p w:rsidR="004D34C9" w:rsidRDefault="004D34C9">
      <w:pPr>
        <w:pStyle w:val="ad"/>
        <w:shd w:val="clear" w:color="auto" w:fill="FFFFFF"/>
        <w:spacing w:after="0"/>
        <w:rPr>
          <w:rStyle w:val="a3"/>
        </w:rPr>
      </w:pPr>
      <w:r>
        <w:rPr>
          <w:rStyle w:val="a3"/>
        </w:rPr>
        <w:t>6.2. Типы образовательных программ внеурочной деятельности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6.2.1. Комплексные образовательные программы предполагают последовательный переход от воспитательных результатов</w:t>
      </w:r>
      <w:r>
        <w:rPr>
          <w:rStyle w:val="a3"/>
        </w:rPr>
        <w:t xml:space="preserve"> </w:t>
      </w:r>
      <w:r>
        <w:t>первого уровня к результатам третьего уровня в различных видах внеурочной деятельности.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6.2.2. 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6.2.3. Образовательные программы, ориентированные на достижение результатов определенного уровня (первого, первого и второго, второго и третьего и т. д.), могут иметь возрастную привязку, например: 1-й класс - первый уровень, 2-3-й классы - второй уровень, 4-й класс - третий уровень и др.)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6.2.4. Образовательные программы по конкретным видам внеурочной деятельности - игровая, познавательная, спортивно-оздоровительная и др.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6.2.5. Возрастные образовательные программы могут соотноситься с возрастными категориями: для младших школьников и др.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5.2.6. Индивидуальные образовательные программы для учащихся - программы для детей с неординарными способностями, особенностями состояния здоровья, развития.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center"/>
      </w:pPr>
    </w:p>
    <w:p w:rsidR="004D34C9" w:rsidRDefault="004D34C9">
      <w:pPr>
        <w:pStyle w:val="ad"/>
        <w:shd w:val="clear" w:color="auto" w:fill="FFFFFF"/>
        <w:spacing w:after="0"/>
        <w:rPr>
          <w:rStyle w:val="a3"/>
        </w:rPr>
      </w:pPr>
      <w:r>
        <w:rPr>
          <w:rStyle w:val="a3"/>
        </w:rPr>
        <w:t>6.3. Интеграция возможностей общего и дополнительного образования при организации внеурочной деятельности.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 xml:space="preserve">6.3.1. При организации внеурочной деятельности обучающихся </w:t>
      </w:r>
      <w:r w:rsidR="00231302">
        <w:t>общео</w:t>
      </w:r>
      <w:r>
        <w:t>бразовательным учреждением могут использоваться возможности учреждений дополнительного образования детей, культуры, спорта на основе Договора о совместной деятельности.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6.3.2. Механизмы интеграции: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 xml:space="preserve">разработка и осуществление совместных программ и проектов, отдельных дел и акций, направленных на решение воспитательных задач; 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lastRenderedPageBreak/>
        <w:t>кооперация ресурсов и обмен ресурсами (интеллектуальными, кадровыми, информационными, финансовыми, материально-техническими и др.);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 xml:space="preserve">предоставление услуг (консультативных, информационных, технических и др.); 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 xml:space="preserve">взаимообучение специалистов, обмен передовым опытом; 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  <w:rPr>
          <w:rStyle w:val="a3"/>
        </w:rPr>
      </w:pPr>
      <w:r>
        <w:t>совместная экспертиза качества внеурочной деятельности</w:t>
      </w:r>
      <w:r>
        <w:rPr>
          <w:rStyle w:val="a3"/>
        </w:rPr>
        <w:t>.</w:t>
      </w:r>
    </w:p>
    <w:p w:rsidR="004D34C9" w:rsidRDefault="004D34C9">
      <w:pPr>
        <w:pStyle w:val="ad"/>
        <w:shd w:val="clear" w:color="auto" w:fill="FFFFFF"/>
        <w:spacing w:after="0"/>
        <w:ind w:firstLine="397"/>
        <w:jc w:val="both"/>
      </w:pPr>
    </w:p>
    <w:p w:rsidR="004D34C9" w:rsidRDefault="004D34C9">
      <w:pPr>
        <w:pStyle w:val="ad"/>
        <w:shd w:val="clear" w:color="auto" w:fill="FFFFFF"/>
        <w:spacing w:after="0"/>
        <w:rPr>
          <w:rStyle w:val="a3"/>
        </w:rPr>
      </w:pPr>
      <w:r>
        <w:rPr>
          <w:rStyle w:val="a3"/>
        </w:rPr>
        <w:t>6.4. Классификация результатов внеурочной деятельности: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Первый уровень результатов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Второй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Третий уровень результатов - 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</w:t>
      </w:r>
    </w:p>
    <w:p w:rsidR="004D34C9" w:rsidRDefault="004D34C9">
      <w:pPr>
        <w:pStyle w:val="ad"/>
        <w:shd w:val="clear" w:color="auto" w:fill="FFFFFF"/>
        <w:spacing w:after="0"/>
        <w:ind w:firstLine="397"/>
        <w:jc w:val="center"/>
      </w:pPr>
    </w:p>
    <w:p w:rsidR="004D34C9" w:rsidRDefault="004D34C9">
      <w:pPr>
        <w:pStyle w:val="ad"/>
        <w:shd w:val="clear" w:color="auto" w:fill="FFFFFF"/>
        <w:spacing w:after="0"/>
        <w:rPr>
          <w:rStyle w:val="a3"/>
        </w:rPr>
      </w:pPr>
      <w:r>
        <w:rPr>
          <w:rStyle w:val="a3"/>
        </w:rPr>
        <w:t>6.5. Оценка качества и утверждения программы внеурочной деятельности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6.5.1.</w:t>
      </w:r>
      <w:r>
        <w:rPr>
          <w:rStyle w:val="a3"/>
        </w:rPr>
        <w:t xml:space="preserve"> </w:t>
      </w:r>
      <w:r>
        <w:t>Использование программ внеурочной деятельности предполагает проведение следующих процедур: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согласование программ на школьных методических объединениях,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согласование с заместителем директора,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 xml:space="preserve">утверждение приказом  директора школы, 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 xml:space="preserve">внешнее рецензирование, если программа авторская. 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6.5.2. В ходе внутреннего рецензирования оценивается уровень воспитательного результата, мотивирующий и развивающий потенциал программы, формальная структура программы.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6.5.3. Внутреннее рецензирование проводят учителя школы высшей квалификационной категории.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</w:p>
    <w:p w:rsidR="004D34C9" w:rsidRDefault="004D34C9">
      <w:pPr>
        <w:pStyle w:val="ad"/>
        <w:shd w:val="clear" w:color="auto" w:fill="FFFFFF"/>
        <w:spacing w:after="0"/>
        <w:rPr>
          <w:rStyle w:val="a3"/>
        </w:rPr>
      </w:pPr>
      <w:r>
        <w:rPr>
          <w:rStyle w:val="a3"/>
        </w:rPr>
        <w:t>7. Этапы организация внеурочной деятельности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7.1. Чередование учебной и внеурочной деятельности в рамках реализации основной образовательной программы начального общего образования определяет общеобразовательное учреждение.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 xml:space="preserve">7.2. </w:t>
      </w:r>
      <w:r w:rsidR="005E58CF">
        <w:t>Обучающиеся</w:t>
      </w:r>
      <w:r>
        <w:t>, их родители (законные представители) участвуют в выборе направлений и форм внеурочной деятельности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7.3. Набор программ внеурочной деятельности для класса или параллели определяется в конце учебного года.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7.4. Предварительный выбор предметов учащимися производится во втором полугодии на основе анкетирования.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7.5. Для учащихся 1 классов набор программ внеурочной деятельности предлагается на родительском собрании 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7.6. В сентябре формируются группы для проведения занятий внеурочной деятельности.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7.7. Занятия внеурочной деятельности проводятся через 45 мин. после окончания последнего урока.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t>7.8. Перемена между занятиями внеурочной деятельности продолжительностью не менее 10</w:t>
      </w:r>
      <w:r w:rsidR="00231302">
        <w:t xml:space="preserve"> </w:t>
      </w:r>
      <w:r>
        <w:t xml:space="preserve"> мин.</w:t>
      </w:r>
    </w:p>
    <w:p w:rsidR="004D34C9" w:rsidRDefault="004D34C9">
      <w:pPr>
        <w:pStyle w:val="ad"/>
        <w:shd w:val="clear" w:color="auto" w:fill="FFFFFF"/>
        <w:spacing w:after="0"/>
        <w:rPr>
          <w:rStyle w:val="a3"/>
        </w:rPr>
      </w:pPr>
      <w:r>
        <w:rPr>
          <w:rStyle w:val="a3"/>
        </w:rPr>
        <w:t>8. Делопроизводство</w:t>
      </w:r>
    </w:p>
    <w:p w:rsidR="004D34C9" w:rsidRDefault="004D34C9">
      <w:pPr>
        <w:pStyle w:val="ad"/>
        <w:shd w:val="clear" w:color="auto" w:fill="FFFFFF"/>
        <w:spacing w:after="0"/>
        <w:ind w:firstLine="709"/>
        <w:jc w:val="both"/>
      </w:pPr>
      <w:r>
        <w:lastRenderedPageBreak/>
        <w:t xml:space="preserve">8.1. Фиксирование проведенных занятий внеурочной деятельности, их содержания, посещаемости учащихся производится в специальном журнале внеурочной деятельности. </w:t>
      </w:r>
    </w:p>
    <w:p w:rsidR="004D34C9" w:rsidRDefault="004D34C9" w:rsidP="00E433AF">
      <w:pPr>
        <w:pStyle w:val="ad"/>
        <w:shd w:val="clear" w:color="auto" w:fill="FFFFFF"/>
        <w:spacing w:after="0"/>
        <w:ind w:firstLine="709"/>
        <w:jc w:val="both"/>
        <w:sectPr w:rsidR="004D34C9" w:rsidSect="00E433AF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t>8.2. Журнал является финансовым документом, поэтому при его заполнении необходимо соблюдать правила оформления классного журнала.</w:t>
      </w:r>
    </w:p>
    <w:p w:rsidR="00000000" w:rsidRDefault="008C7C41"/>
    <w:sectPr w:rsidR="00000000" w:rsidSect="00E433AF">
      <w:type w:val="continuous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EC53C6E"/>
    <w:multiLevelType w:val="multilevel"/>
    <w:tmpl w:val="273223F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405E20F5"/>
    <w:multiLevelType w:val="singleLevel"/>
    <w:tmpl w:val="D6840056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113"/>
      </w:pPr>
      <w:rPr>
        <w:rFonts w:ascii="Times New Roman" w:hAnsi="Times New Roman" w:cs="Times New Roman" w:hint="default"/>
      </w:rPr>
    </w:lvl>
  </w:abstractNum>
  <w:abstractNum w:abstractNumId="5">
    <w:nsid w:val="70FB1346"/>
    <w:multiLevelType w:val="multilevel"/>
    <w:tmpl w:val="246489F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597"/>
    <w:rsid w:val="00011057"/>
    <w:rsid w:val="00051474"/>
    <w:rsid w:val="00080675"/>
    <w:rsid w:val="0017006F"/>
    <w:rsid w:val="00187F7B"/>
    <w:rsid w:val="00231302"/>
    <w:rsid w:val="00257784"/>
    <w:rsid w:val="004A10F2"/>
    <w:rsid w:val="004D34C9"/>
    <w:rsid w:val="00596323"/>
    <w:rsid w:val="005E58CF"/>
    <w:rsid w:val="00660D37"/>
    <w:rsid w:val="00814A50"/>
    <w:rsid w:val="00836508"/>
    <w:rsid w:val="008C7C41"/>
    <w:rsid w:val="008E0D07"/>
    <w:rsid w:val="009A5597"/>
    <w:rsid w:val="00C66D05"/>
    <w:rsid w:val="00CA4F37"/>
    <w:rsid w:val="00D14287"/>
    <w:rsid w:val="00E433AF"/>
    <w:rsid w:val="00EE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3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60D37"/>
  </w:style>
  <w:style w:type="character" w:customStyle="1" w:styleId="WW8Num1z0">
    <w:name w:val="WW8Num1z0"/>
    <w:rsid w:val="00660D37"/>
    <w:rPr>
      <w:rFonts w:ascii="Symbol" w:hAnsi="Symbol"/>
    </w:rPr>
  </w:style>
  <w:style w:type="character" w:customStyle="1" w:styleId="WW8Num1z1">
    <w:name w:val="WW8Num1z1"/>
    <w:rsid w:val="00660D37"/>
    <w:rPr>
      <w:rFonts w:ascii="Courier New" w:hAnsi="Courier New" w:cs="Courier New"/>
    </w:rPr>
  </w:style>
  <w:style w:type="character" w:customStyle="1" w:styleId="WW8Num1z2">
    <w:name w:val="WW8Num1z2"/>
    <w:rsid w:val="00660D37"/>
    <w:rPr>
      <w:rFonts w:ascii="Wingdings" w:hAnsi="Wingdings"/>
    </w:rPr>
  </w:style>
  <w:style w:type="character" w:customStyle="1" w:styleId="1">
    <w:name w:val="Основной шрифт абзаца1"/>
    <w:rsid w:val="00660D37"/>
  </w:style>
  <w:style w:type="character" w:styleId="a3">
    <w:name w:val="Strong"/>
    <w:qFormat/>
    <w:rsid w:val="00660D37"/>
    <w:rPr>
      <w:b/>
      <w:bCs/>
    </w:rPr>
  </w:style>
  <w:style w:type="character" w:customStyle="1" w:styleId="a4">
    <w:name w:val="Символ нумерации"/>
    <w:rsid w:val="00660D37"/>
  </w:style>
  <w:style w:type="character" w:styleId="a5">
    <w:name w:val="Emphasis"/>
    <w:qFormat/>
    <w:rsid w:val="00660D37"/>
    <w:rPr>
      <w:i/>
      <w:iCs/>
    </w:rPr>
  </w:style>
  <w:style w:type="paragraph" w:customStyle="1" w:styleId="a6">
    <w:name w:val="Заголовок"/>
    <w:basedOn w:val="a"/>
    <w:next w:val="a7"/>
    <w:rsid w:val="00660D3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rsid w:val="00660D37"/>
    <w:pPr>
      <w:spacing w:after="120"/>
    </w:pPr>
  </w:style>
  <w:style w:type="paragraph" w:styleId="a8">
    <w:name w:val="List"/>
    <w:basedOn w:val="a7"/>
    <w:rsid w:val="00660D37"/>
    <w:rPr>
      <w:rFonts w:ascii="Arial" w:hAnsi="Arial"/>
    </w:rPr>
  </w:style>
  <w:style w:type="paragraph" w:customStyle="1" w:styleId="10">
    <w:name w:val="Название1"/>
    <w:basedOn w:val="a"/>
    <w:rsid w:val="00660D37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11">
    <w:name w:val="Указатель1"/>
    <w:basedOn w:val="a"/>
    <w:rsid w:val="00660D37"/>
    <w:pPr>
      <w:suppressLineNumbers/>
    </w:pPr>
    <w:rPr>
      <w:rFonts w:ascii="Arial" w:hAnsi="Arial"/>
    </w:rPr>
  </w:style>
  <w:style w:type="paragraph" w:styleId="a9">
    <w:name w:val="List Paragraph"/>
    <w:basedOn w:val="a"/>
    <w:qFormat/>
    <w:rsid w:val="00660D37"/>
    <w:pPr>
      <w:ind w:left="720"/>
    </w:pPr>
  </w:style>
  <w:style w:type="paragraph" w:styleId="aa">
    <w:name w:val="header"/>
    <w:basedOn w:val="a"/>
    <w:link w:val="ab"/>
    <w:rsid w:val="00660D37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660D37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660D37"/>
    <w:pPr>
      <w:spacing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Содержимое таблицы"/>
    <w:basedOn w:val="a"/>
    <w:rsid w:val="00660D37"/>
    <w:pPr>
      <w:suppressLineNumbers/>
    </w:pPr>
  </w:style>
  <w:style w:type="paragraph" w:customStyle="1" w:styleId="af">
    <w:name w:val="Заголовок таблицы"/>
    <w:basedOn w:val="ae"/>
    <w:rsid w:val="00660D37"/>
    <w:pPr>
      <w:jc w:val="center"/>
    </w:pPr>
    <w:rPr>
      <w:b/>
      <w:bCs/>
    </w:rPr>
  </w:style>
  <w:style w:type="paragraph" w:customStyle="1" w:styleId="af0">
    <w:name w:val="???????"/>
    <w:rsid w:val="00660D37"/>
    <w:pPr>
      <w:widowControl w:val="0"/>
      <w:suppressAutoHyphens/>
      <w:autoSpaceDE w:val="0"/>
      <w:spacing w:line="200" w:lineRule="atLeast"/>
    </w:pPr>
    <w:rPr>
      <w:rFonts w:ascii="DejaVu Sans" w:eastAsia="DejaVu Sans" w:hAnsi="DejaVu Sans" w:cs="DejaVu Sans"/>
      <w:kern w:val="1"/>
      <w:sz w:val="36"/>
      <w:szCs w:val="36"/>
      <w:lang w:eastAsia="hi-IN" w:bidi="hi-IN"/>
    </w:rPr>
  </w:style>
  <w:style w:type="paragraph" w:customStyle="1" w:styleId="af1">
    <w:name w:val="?????? ?? ????????"/>
    <w:basedOn w:val="af0"/>
    <w:rsid w:val="00660D37"/>
  </w:style>
  <w:style w:type="paragraph" w:customStyle="1" w:styleId="af2">
    <w:name w:val="?????? ? ?????"/>
    <w:basedOn w:val="af0"/>
    <w:rsid w:val="00660D37"/>
  </w:style>
  <w:style w:type="paragraph" w:customStyle="1" w:styleId="af3">
    <w:name w:val="?????? ??? ???????"/>
    <w:basedOn w:val="af0"/>
    <w:rsid w:val="00660D37"/>
  </w:style>
  <w:style w:type="paragraph" w:customStyle="1" w:styleId="af4">
    <w:name w:val="?????"/>
    <w:basedOn w:val="af0"/>
    <w:rsid w:val="00660D37"/>
  </w:style>
  <w:style w:type="paragraph" w:customStyle="1" w:styleId="af5">
    <w:name w:val="???????? ?????"/>
    <w:basedOn w:val="af0"/>
    <w:rsid w:val="00660D37"/>
  </w:style>
  <w:style w:type="paragraph" w:customStyle="1" w:styleId="af6">
    <w:name w:val="???????????? ?????? ?? ??????"/>
    <w:basedOn w:val="af0"/>
    <w:rsid w:val="00660D37"/>
  </w:style>
  <w:style w:type="paragraph" w:customStyle="1" w:styleId="af7">
    <w:name w:val="?????? ?????? ? ????????"/>
    <w:basedOn w:val="af0"/>
    <w:rsid w:val="00660D37"/>
    <w:pPr>
      <w:ind w:firstLine="340"/>
    </w:pPr>
  </w:style>
  <w:style w:type="paragraph" w:customStyle="1" w:styleId="af8">
    <w:name w:val="?????????"/>
    <w:basedOn w:val="af0"/>
    <w:rsid w:val="00660D37"/>
  </w:style>
  <w:style w:type="paragraph" w:customStyle="1" w:styleId="12">
    <w:name w:val="????????? 1"/>
    <w:basedOn w:val="af0"/>
    <w:rsid w:val="00660D37"/>
    <w:pPr>
      <w:jc w:val="center"/>
    </w:pPr>
  </w:style>
  <w:style w:type="paragraph" w:customStyle="1" w:styleId="2">
    <w:name w:val="????????? 2"/>
    <w:basedOn w:val="af0"/>
    <w:rsid w:val="00660D37"/>
    <w:pPr>
      <w:spacing w:before="57" w:after="57"/>
      <w:ind w:right="113"/>
      <w:jc w:val="center"/>
    </w:pPr>
  </w:style>
  <w:style w:type="paragraph" w:customStyle="1" w:styleId="WW-">
    <w:name w:val="WW-?????????"/>
    <w:basedOn w:val="af0"/>
    <w:rsid w:val="00660D37"/>
    <w:pPr>
      <w:spacing w:before="238" w:after="119"/>
    </w:pPr>
  </w:style>
  <w:style w:type="paragraph" w:customStyle="1" w:styleId="WW-1">
    <w:name w:val="WW-????????? 1"/>
    <w:basedOn w:val="af0"/>
    <w:rsid w:val="00660D37"/>
    <w:pPr>
      <w:spacing w:before="238" w:after="119"/>
    </w:pPr>
  </w:style>
  <w:style w:type="paragraph" w:customStyle="1" w:styleId="WW-2">
    <w:name w:val="WW-????????? 2"/>
    <w:basedOn w:val="af0"/>
    <w:rsid w:val="00660D37"/>
    <w:pPr>
      <w:spacing w:before="238" w:after="119"/>
    </w:pPr>
  </w:style>
  <w:style w:type="paragraph" w:customStyle="1" w:styleId="af9">
    <w:name w:val="????????? ?????"/>
    <w:basedOn w:val="af0"/>
    <w:rsid w:val="00660D37"/>
  </w:style>
  <w:style w:type="paragraph" w:customStyle="1" w:styleId="LTGliederung1">
    <w:name w:val="???????~LT~Gliederung 1"/>
    <w:rsid w:val="00660D37"/>
    <w:pPr>
      <w:widowControl w:val="0"/>
      <w:suppressAutoHyphens/>
      <w:autoSpaceDE w:val="0"/>
      <w:spacing w:after="283"/>
    </w:pPr>
    <w:rPr>
      <w:rFonts w:ascii="DejaVu Sans" w:eastAsia="DejaVu Sans" w:hAnsi="DejaVu Sans" w:cs="DejaVu Sans"/>
      <w:color w:val="000000"/>
      <w:kern w:val="1"/>
      <w:sz w:val="58"/>
      <w:szCs w:val="58"/>
      <w:lang w:eastAsia="hi-IN" w:bidi="hi-IN"/>
    </w:rPr>
  </w:style>
  <w:style w:type="paragraph" w:customStyle="1" w:styleId="LTGliederung2">
    <w:name w:val="???????~LT~Gliederung 2"/>
    <w:basedOn w:val="LTGliederung1"/>
    <w:rsid w:val="00660D37"/>
    <w:pPr>
      <w:spacing w:after="227"/>
    </w:pPr>
    <w:rPr>
      <w:sz w:val="46"/>
      <w:szCs w:val="46"/>
    </w:rPr>
  </w:style>
  <w:style w:type="paragraph" w:customStyle="1" w:styleId="LTGliederung3">
    <w:name w:val="???????~LT~Gliederung 3"/>
    <w:basedOn w:val="LTGliederung2"/>
    <w:rsid w:val="00660D37"/>
    <w:pPr>
      <w:spacing w:after="170"/>
    </w:pPr>
    <w:rPr>
      <w:sz w:val="40"/>
      <w:szCs w:val="40"/>
    </w:rPr>
  </w:style>
  <w:style w:type="paragraph" w:customStyle="1" w:styleId="LTGliederung4">
    <w:name w:val="???????~LT~Gliederung 4"/>
    <w:basedOn w:val="LTGliederung3"/>
    <w:rsid w:val="00660D37"/>
    <w:pPr>
      <w:spacing w:after="113"/>
    </w:pPr>
  </w:style>
  <w:style w:type="paragraph" w:customStyle="1" w:styleId="LTGliederung5">
    <w:name w:val="???????~LT~Gliederung 5"/>
    <w:basedOn w:val="LTGliederung4"/>
    <w:rsid w:val="00660D37"/>
    <w:pPr>
      <w:spacing w:after="57"/>
    </w:pPr>
  </w:style>
  <w:style w:type="paragraph" w:customStyle="1" w:styleId="LTGliederung6">
    <w:name w:val="???????~LT~Gliederung 6"/>
    <w:basedOn w:val="LTGliederung5"/>
    <w:rsid w:val="00660D37"/>
  </w:style>
  <w:style w:type="paragraph" w:customStyle="1" w:styleId="LTGliederung7">
    <w:name w:val="???????~LT~Gliederung 7"/>
    <w:basedOn w:val="LTGliederung6"/>
    <w:rsid w:val="00660D37"/>
  </w:style>
  <w:style w:type="paragraph" w:customStyle="1" w:styleId="LTGliederung8">
    <w:name w:val="???????~LT~Gliederung 8"/>
    <w:basedOn w:val="LTGliederung7"/>
    <w:rsid w:val="00660D37"/>
  </w:style>
  <w:style w:type="paragraph" w:customStyle="1" w:styleId="LTGliederung9">
    <w:name w:val="???????~LT~Gliederung 9"/>
    <w:basedOn w:val="LTGliederung8"/>
    <w:rsid w:val="00660D37"/>
  </w:style>
  <w:style w:type="paragraph" w:customStyle="1" w:styleId="LTTitel">
    <w:name w:val="???????~LT~Titel"/>
    <w:rsid w:val="00660D37"/>
    <w:pPr>
      <w:widowControl w:val="0"/>
      <w:suppressAutoHyphens/>
      <w:autoSpaceDE w:val="0"/>
    </w:pPr>
    <w:rPr>
      <w:rFonts w:ascii="DejaVu Sans" w:eastAsia="DejaVu Sans" w:hAnsi="DejaVu Sans" w:cs="DejaVu Sans"/>
      <w:color w:val="000000"/>
      <w:kern w:val="1"/>
      <w:sz w:val="36"/>
      <w:szCs w:val="36"/>
      <w:lang w:eastAsia="hi-IN" w:bidi="hi-IN"/>
    </w:rPr>
  </w:style>
  <w:style w:type="paragraph" w:customStyle="1" w:styleId="LTUntertitel">
    <w:name w:val="???????~LT~Untertitel"/>
    <w:rsid w:val="00660D37"/>
    <w:pPr>
      <w:widowControl w:val="0"/>
      <w:suppressAutoHyphens/>
      <w:autoSpaceDE w:val="0"/>
      <w:jc w:val="center"/>
    </w:pPr>
    <w:rPr>
      <w:rFonts w:ascii="DejaVu Sans" w:eastAsia="DejaVu Sans" w:hAnsi="DejaVu Sans" w:cs="DejaVu Sans"/>
      <w:kern w:val="1"/>
      <w:sz w:val="64"/>
      <w:szCs w:val="64"/>
      <w:lang w:eastAsia="hi-IN" w:bidi="hi-IN"/>
    </w:rPr>
  </w:style>
  <w:style w:type="paragraph" w:customStyle="1" w:styleId="LTNotizen">
    <w:name w:val="???????~LT~Notizen"/>
    <w:rsid w:val="00660D37"/>
    <w:pPr>
      <w:widowControl w:val="0"/>
      <w:suppressAutoHyphens/>
      <w:autoSpaceDE w:val="0"/>
      <w:ind w:left="340" w:hanging="340"/>
    </w:pPr>
    <w:rPr>
      <w:rFonts w:ascii="DejaVu Sans" w:eastAsia="DejaVu Sans" w:hAnsi="DejaVu Sans" w:cs="DejaVu Sans"/>
      <w:kern w:val="1"/>
      <w:sz w:val="40"/>
      <w:szCs w:val="40"/>
      <w:lang w:eastAsia="hi-IN" w:bidi="hi-IN"/>
    </w:rPr>
  </w:style>
  <w:style w:type="paragraph" w:customStyle="1" w:styleId="LTHintergrundobjekte">
    <w:name w:val="???????~LT~Hintergrundobjekte"/>
    <w:rsid w:val="00660D37"/>
    <w:pPr>
      <w:widowControl w:val="0"/>
      <w:suppressAutoHyphens/>
      <w:autoSpaceDE w:val="0"/>
    </w:pPr>
    <w:rPr>
      <w:rFonts w:ascii="Arial" w:eastAsia="DejaVu Sans" w:hAnsi="Arial" w:cs="DejaVu Sans"/>
      <w:kern w:val="1"/>
      <w:szCs w:val="24"/>
      <w:lang w:eastAsia="hi-IN" w:bidi="hi-IN"/>
    </w:rPr>
  </w:style>
  <w:style w:type="paragraph" w:customStyle="1" w:styleId="LTHintergrund">
    <w:name w:val="???????~LT~Hintergrund"/>
    <w:rsid w:val="00660D37"/>
    <w:pPr>
      <w:widowControl w:val="0"/>
      <w:suppressAutoHyphens/>
      <w:autoSpaceDE w:val="0"/>
    </w:pPr>
    <w:rPr>
      <w:rFonts w:ascii="Arial" w:eastAsia="DejaVu Sans" w:hAnsi="Arial" w:cs="DejaVu Sans"/>
      <w:kern w:val="1"/>
      <w:szCs w:val="24"/>
      <w:lang w:eastAsia="hi-IN" w:bidi="hi-IN"/>
    </w:rPr>
  </w:style>
  <w:style w:type="paragraph" w:customStyle="1" w:styleId="default">
    <w:name w:val="default"/>
    <w:rsid w:val="00660D37"/>
    <w:pPr>
      <w:widowControl w:val="0"/>
      <w:suppressAutoHyphens/>
      <w:autoSpaceDE w:val="0"/>
      <w:spacing w:line="200" w:lineRule="atLeast"/>
    </w:pPr>
    <w:rPr>
      <w:rFonts w:ascii="DejaVu Sans" w:eastAsia="DejaVu Sans" w:hAnsi="DejaVu Sans" w:cs="DejaVu Sans"/>
      <w:kern w:val="1"/>
      <w:sz w:val="36"/>
      <w:szCs w:val="36"/>
      <w:lang w:eastAsia="hi-IN" w:bidi="hi-IN"/>
    </w:rPr>
  </w:style>
  <w:style w:type="paragraph" w:customStyle="1" w:styleId="blue1">
    <w:name w:val="blue1"/>
    <w:basedOn w:val="default"/>
    <w:rsid w:val="00660D37"/>
  </w:style>
  <w:style w:type="paragraph" w:customStyle="1" w:styleId="blue2">
    <w:name w:val="blue2"/>
    <w:basedOn w:val="default"/>
    <w:rsid w:val="00660D37"/>
  </w:style>
  <w:style w:type="paragraph" w:customStyle="1" w:styleId="blue3">
    <w:name w:val="blue3"/>
    <w:basedOn w:val="default"/>
    <w:rsid w:val="00660D37"/>
  </w:style>
  <w:style w:type="paragraph" w:customStyle="1" w:styleId="bw1">
    <w:name w:val="bw1"/>
    <w:basedOn w:val="default"/>
    <w:rsid w:val="00660D37"/>
  </w:style>
  <w:style w:type="paragraph" w:customStyle="1" w:styleId="bw2">
    <w:name w:val="bw2"/>
    <w:basedOn w:val="default"/>
    <w:rsid w:val="00660D37"/>
  </w:style>
  <w:style w:type="paragraph" w:customStyle="1" w:styleId="bw3">
    <w:name w:val="bw3"/>
    <w:basedOn w:val="default"/>
    <w:rsid w:val="00660D37"/>
  </w:style>
  <w:style w:type="paragraph" w:customStyle="1" w:styleId="orange1">
    <w:name w:val="orange1"/>
    <w:basedOn w:val="default"/>
    <w:rsid w:val="00660D37"/>
  </w:style>
  <w:style w:type="paragraph" w:customStyle="1" w:styleId="orange2">
    <w:name w:val="orange2"/>
    <w:basedOn w:val="default"/>
    <w:rsid w:val="00660D37"/>
  </w:style>
  <w:style w:type="paragraph" w:customStyle="1" w:styleId="orange3">
    <w:name w:val="orange3"/>
    <w:basedOn w:val="default"/>
    <w:rsid w:val="00660D37"/>
  </w:style>
  <w:style w:type="paragraph" w:customStyle="1" w:styleId="turquise1">
    <w:name w:val="turquise1"/>
    <w:basedOn w:val="default"/>
    <w:rsid w:val="00660D37"/>
  </w:style>
  <w:style w:type="paragraph" w:customStyle="1" w:styleId="turquise2">
    <w:name w:val="turquise2"/>
    <w:basedOn w:val="default"/>
    <w:rsid w:val="00660D37"/>
  </w:style>
  <w:style w:type="paragraph" w:customStyle="1" w:styleId="turquise3">
    <w:name w:val="turquise3"/>
    <w:basedOn w:val="default"/>
    <w:rsid w:val="00660D37"/>
  </w:style>
  <w:style w:type="paragraph" w:customStyle="1" w:styleId="gray1">
    <w:name w:val="gray1"/>
    <w:basedOn w:val="default"/>
    <w:rsid w:val="00660D37"/>
  </w:style>
  <w:style w:type="paragraph" w:customStyle="1" w:styleId="gray2">
    <w:name w:val="gray2"/>
    <w:basedOn w:val="default"/>
    <w:rsid w:val="00660D37"/>
  </w:style>
  <w:style w:type="paragraph" w:customStyle="1" w:styleId="gray3">
    <w:name w:val="gray3"/>
    <w:basedOn w:val="default"/>
    <w:rsid w:val="00660D37"/>
  </w:style>
  <w:style w:type="paragraph" w:customStyle="1" w:styleId="sun1">
    <w:name w:val="sun1"/>
    <w:basedOn w:val="default"/>
    <w:rsid w:val="00660D37"/>
  </w:style>
  <w:style w:type="paragraph" w:customStyle="1" w:styleId="sun2">
    <w:name w:val="sun2"/>
    <w:basedOn w:val="default"/>
    <w:rsid w:val="00660D37"/>
  </w:style>
  <w:style w:type="paragraph" w:customStyle="1" w:styleId="sun3">
    <w:name w:val="sun3"/>
    <w:basedOn w:val="default"/>
    <w:rsid w:val="00660D37"/>
  </w:style>
  <w:style w:type="paragraph" w:customStyle="1" w:styleId="earth1">
    <w:name w:val="earth1"/>
    <w:basedOn w:val="default"/>
    <w:rsid w:val="00660D37"/>
  </w:style>
  <w:style w:type="paragraph" w:customStyle="1" w:styleId="earth2">
    <w:name w:val="earth2"/>
    <w:basedOn w:val="default"/>
    <w:rsid w:val="00660D37"/>
  </w:style>
  <w:style w:type="paragraph" w:customStyle="1" w:styleId="earth3">
    <w:name w:val="earth3"/>
    <w:basedOn w:val="default"/>
    <w:rsid w:val="00660D37"/>
  </w:style>
  <w:style w:type="paragraph" w:customStyle="1" w:styleId="green1">
    <w:name w:val="green1"/>
    <w:basedOn w:val="default"/>
    <w:rsid w:val="00660D37"/>
  </w:style>
  <w:style w:type="paragraph" w:customStyle="1" w:styleId="green2">
    <w:name w:val="green2"/>
    <w:basedOn w:val="default"/>
    <w:rsid w:val="00660D37"/>
  </w:style>
  <w:style w:type="paragraph" w:customStyle="1" w:styleId="green3">
    <w:name w:val="green3"/>
    <w:basedOn w:val="default"/>
    <w:rsid w:val="00660D37"/>
  </w:style>
  <w:style w:type="paragraph" w:customStyle="1" w:styleId="seetang1">
    <w:name w:val="seetang1"/>
    <w:basedOn w:val="default"/>
    <w:rsid w:val="00660D37"/>
  </w:style>
  <w:style w:type="paragraph" w:customStyle="1" w:styleId="seetang2">
    <w:name w:val="seetang2"/>
    <w:basedOn w:val="default"/>
    <w:rsid w:val="00660D37"/>
  </w:style>
  <w:style w:type="paragraph" w:customStyle="1" w:styleId="seetang3">
    <w:name w:val="seetang3"/>
    <w:basedOn w:val="default"/>
    <w:rsid w:val="00660D37"/>
  </w:style>
  <w:style w:type="paragraph" w:customStyle="1" w:styleId="lightblue1">
    <w:name w:val="lightblue1"/>
    <w:basedOn w:val="default"/>
    <w:rsid w:val="00660D37"/>
  </w:style>
  <w:style w:type="paragraph" w:customStyle="1" w:styleId="lightblue2">
    <w:name w:val="lightblue2"/>
    <w:basedOn w:val="default"/>
    <w:rsid w:val="00660D37"/>
  </w:style>
  <w:style w:type="paragraph" w:customStyle="1" w:styleId="lightblue3">
    <w:name w:val="lightblue3"/>
    <w:basedOn w:val="default"/>
    <w:rsid w:val="00660D37"/>
  </w:style>
  <w:style w:type="paragraph" w:customStyle="1" w:styleId="yellow1">
    <w:name w:val="yellow1"/>
    <w:basedOn w:val="default"/>
    <w:rsid w:val="00660D37"/>
  </w:style>
  <w:style w:type="paragraph" w:customStyle="1" w:styleId="yellow2">
    <w:name w:val="yellow2"/>
    <w:basedOn w:val="default"/>
    <w:rsid w:val="00660D37"/>
  </w:style>
  <w:style w:type="paragraph" w:customStyle="1" w:styleId="yellow3">
    <w:name w:val="yellow3"/>
    <w:basedOn w:val="default"/>
    <w:rsid w:val="00660D37"/>
  </w:style>
  <w:style w:type="paragraph" w:customStyle="1" w:styleId="WW-10">
    <w:name w:val="WW-?????????1"/>
    <w:rsid w:val="00660D37"/>
    <w:pPr>
      <w:widowControl w:val="0"/>
      <w:suppressAutoHyphens/>
      <w:autoSpaceDE w:val="0"/>
    </w:pPr>
    <w:rPr>
      <w:rFonts w:ascii="DejaVu Sans" w:eastAsia="DejaVu Sans" w:hAnsi="DejaVu Sans" w:cs="DejaVu Sans"/>
      <w:color w:val="000000"/>
      <w:kern w:val="1"/>
      <w:sz w:val="36"/>
      <w:szCs w:val="36"/>
      <w:lang w:eastAsia="hi-IN" w:bidi="hi-IN"/>
    </w:rPr>
  </w:style>
  <w:style w:type="paragraph" w:customStyle="1" w:styleId="afa">
    <w:name w:val="????????????"/>
    <w:rsid w:val="00660D37"/>
    <w:pPr>
      <w:widowControl w:val="0"/>
      <w:suppressAutoHyphens/>
      <w:autoSpaceDE w:val="0"/>
      <w:jc w:val="center"/>
    </w:pPr>
    <w:rPr>
      <w:rFonts w:ascii="DejaVu Sans" w:eastAsia="DejaVu Sans" w:hAnsi="DejaVu Sans" w:cs="DejaVu Sans"/>
      <w:kern w:val="1"/>
      <w:sz w:val="64"/>
      <w:szCs w:val="64"/>
      <w:lang w:eastAsia="hi-IN" w:bidi="hi-IN"/>
    </w:rPr>
  </w:style>
  <w:style w:type="paragraph" w:customStyle="1" w:styleId="afb">
    <w:name w:val="??????? ????"/>
    <w:rsid w:val="00660D37"/>
    <w:pPr>
      <w:widowControl w:val="0"/>
      <w:suppressAutoHyphens/>
      <w:autoSpaceDE w:val="0"/>
    </w:pPr>
    <w:rPr>
      <w:rFonts w:ascii="Arial" w:eastAsia="DejaVu Sans" w:hAnsi="Arial" w:cs="DejaVu Sans"/>
      <w:kern w:val="1"/>
      <w:szCs w:val="24"/>
      <w:lang w:eastAsia="hi-IN" w:bidi="hi-IN"/>
    </w:rPr>
  </w:style>
  <w:style w:type="paragraph" w:customStyle="1" w:styleId="afc">
    <w:name w:val="???"/>
    <w:rsid w:val="00660D37"/>
    <w:pPr>
      <w:widowControl w:val="0"/>
      <w:suppressAutoHyphens/>
      <w:autoSpaceDE w:val="0"/>
    </w:pPr>
    <w:rPr>
      <w:rFonts w:ascii="Arial" w:eastAsia="DejaVu Sans" w:hAnsi="Arial" w:cs="DejaVu Sans"/>
      <w:kern w:val="1"/>
      <w:szCs w:val="24"/>
      <w:lang w:eastAsia="hi-IN" w:bidi="hi-IN"/>
    </w:rPr>
  </w:style>
  <w:style w:type="paragraph" w:customStyle="1" w:styleId="afd">
    <w:name w:val="??????????"/>
    <w:rsid w:val="00660D37"/>
    <w:pPr>
      <w:widowControl w:val="0"/>
      <w:suppressAutoHyphens/>
      <w:autoSpaceDE w:val="0"/>
      <w:ind w:left="340" w:hanging="340"/>
    </w:pPr>
    <w:rPr>
      <w:rFonts w:ascii="DejaVu Sans" w:eastAsia="DejaVu Sans" w:hAnsi="DejaVu Sans" w:cs="DejaVu Sans"/>
      <w:kern w:val="1"/>
      <w:sz w:val="40"/>
      <w:szCs w:val="40"/>
      <w:lang w:eastAsia="hi-IN" w:bidi="hi-IN"/>
    </w:rPr>
  </w:style>
  <w:style w:type="paragraph" w:customStyle="1" w:styleId="WW-11">
    <w:name w:val="WW-????????? 11"/>
    <w:rsid w:val="00660D37"/>
    <w:pPr>
      <w:widowControl w:val="0"/>
      <w:suppressAutoHyphens/>
      <w:autoSpaceDE w:val="0"/>
      <w:spacing w:after="283"/>
    </w:pPr>
    <w:rPr>
      <w:rFonts w:ascii="DejaVu Sans" w:eastAsia="DejaVu Sans" w:hAnsi="DejaVu Sans" w:cs="DejaVu Sans"/>
      <w:color w:val="000000"/>
      <w:kern w:val="1"/>
      <w:sz w:val="58"/>
      <w:szCs w:val="58"/>
      <w:lang w:eastAsia="hi-IN" w:bidi="hi-IN"/>
    </w:rPr>
  </w:style>
  <w:style w:type="paragraph" w:customStyle="1" w:styleId="WW-21">
    <w:name w:val="WW-????????? 21"/>
    <w:basedOn w:val="WW-11"/>
    <w:rsid w:val="00660D37"/>
    <w:pPr>
      <w:spacing w:after="227"/>
    </w:pPr>
    <w:rPr>
      <w:sz w:val="46"/>
      <w:szCs w:val="46"/>
    </w:rPr>
  </w:style>
  <w:style w:type="paragraph" w:customStyle="1" w:styleId="3">
    <w:name w:val="????????? 3"/>
    <w:basedOn w:val="WW-21"/>
    <w:rsid w:val="00660D37"/>
    <w:pPr>
      <w:spacing w:after="170"/>
    </w:pPr>
    <w:rPr>
      <w:sz w:val="40"/>
      <w:szCs w:val="40"/>
    </w:rPr>
  </w:style>
  <w:style w:type="paragraph" w:customStyle="1" w:styleId="4">
    <w:name w:val="????????? 4"/>
    <w:basedOn w:val="3"/>
    <w:rsid w:val="00660D37"/>
    <w:pPr>
      <w:spacing w:after="113"/>
    </w:pPr>
  </w:style>
  <w:style w:type="paragraph" w:customStyle="1" w:styleId="5">
    <w:name w:val="????????? 5"/>
    <w:basedOn w:val="4"/>
    <w:rsid w:val="00660D37"/>
    <w:pPr>
      <w:spacing w:after="57"/>
    </w:pPr>
  </w:style>
  <w:style w:type="paragraph" w:customStyle="1" w:styleId="6">
    <w:name w:val="????????? 6"/>
    <w:basedOn w:val="5"/>
    <w:rsid w:val="00660D37"/>
  </w:style>
  <w:style w:type="paragraph" w:customStyle="1" w:styleId="7">
    <w:name w:val="????????? 7"/>
    <w:basedOn w:val="6"/>
    <w:rsid w:val="00660D37"/>
  </w:style>
  <w:style w:type="paragraph" w:customStyle="1" w:styleId="8">
    <w:name w:val="????????? 8"/>
    <w:basedOn w:val="7"/>
    <w:rsid w:val="00660D37"/>
  </w:style>
  <w:style w:type="paragraph" w:customStyle="1" w:styleId="9">
    <w:name w:val="????????? 9"/>
    <w:basedOn w:val="8"/>
    <w:rsid w:val="00660D37"/>
  </w:style>
  <w:style w:type="paragraph" w:customStyle="1" w:styleId="1LTGliederung1">
    <w:name w:val="??????? 1~LT~Gliederung 1"/>
    <w:rsid w:val="00660D37"/>
    <w:pPr>
      <w:widowControl w:val="0"/>
      <w:suppressAutoHyphens/>
      <w:autoSpaceDE w:val="0"/>
      <w:spacing w:after="283"/>
    </w:pPr>
    <w:rPr>
      <w:rFonts w:ascii="DejaVu Sans" w:eastAsia="DejaVu Sans" w:hAnsi="DejaVu Sans" w:cs="DejaVu Sans"/>
      <w:color w:val="000000"/>
      <w:kern w:val="1"/>
      <w:sz w:val="58"/>
      <w:szCs w:val="58"/>
      <w:lang w:eastAsia="hi-IN" w:bidi="hi-IN"/>
    </w:rPr>
  </w:style>
  <w:style w:type="paragraph" w:customStyle="1" w:styleId="1LTGliederung2">
    <w:name w:val="??????? 1~LT~Gliederung 2"/>
    <w:basedOn w:val="1LTGliederung1"/>
    <w:rsid w:val="00660D37"/>
    <w:pPr>
      <w:spacing w:after="227"/>
    </w:pPr>
    <w:rPr>
      <w:sz w:val="46"/>
      <w:szCs w:val="46"/>
    </w:rPr>
  </w:style>
  <w:style w:type="paragraph" w:customStyle="1" w:styleId="1LTGliederung3">
    <w:name w:val="??????? 1~LT~Gliederung 3"/>
    <w:basedOn w:val="1LTGliederung2"/>
    <w:rsid w:val="00660D37"/>
    <w:pPr>
      <w:spacing w:after="170"/>
    </w:pPr>
    <w:rPr>
      <w:sz w:val="40"/>
      <w:szCs w:val="40"/>
    </w:rPr>
  </w:style>
  <w:style w:type="paragraph" w:customStyle="1" w:styleId="1LTGliederung4">
    <w:name w:val="??????? 1~LT~Gliederung 4"/>
    <w:basedOn w:val="1LTGliederung3"/>
    <w:rsid w:val="00660D37"/>
    <w:pPr>
      <w:spacing w:after="113"/>
    </w:pPr>
  </w:style>
  <w:style w:type="paragraph" w:customStyle="1" w:styleId="1LTGliederung5">
    <w:name w:val="??????? 1~LT~Gliederung 5"/>
    <w:basedOn w:val="1LTGliederung4"/>
    <w:rsid w:val="00660D37"/>
    <w:pPr>
      <w:spacing w:after="57"/>
    </w:pPr>
  </w:style>
  <w:style w:type="paragraph" w:customStyle="1" w:styleId="1LTGliederung6">
    <w:name w:val="??????? 1~LT~Gliederung 6"/>
    <w:basedOn w:val="1LTGliederung5"/>
    <w:rsid w:val="00660D37"/>
  </w:style>
  <w:style w:type="paragraph" w:customStyle="1" w:styleId="1LTGliederung7">
    <w:name w:val="??????? 1~LT~Gliederung 7"/>
    <w:basedOn w:val="1LTGliederung6"/>
    <w:rsid w:val="00660D37"/>
  </w:style>
  <w:style w:type="paragraph" w:customStyle="1" w:styleId="1LTGliederung8">
    <w:name w:val="??????? 1~LT~Gliederung 8"/>
    <w:basedOn w:val="1LTGliederung7"/>
    <w:rsid w:val="00660D37"/>
  </w:style>
  <w:style w:type="paragraph" w:customStyle="1" w:styleId="1LTGliederung9">
    <w:name w:val="??????? 1~LT~Gliederung 9"/>
    <w:basedOn w:val="1LTGliederung8"/>
    <w:rsid w:val="00660D37"/>
  </w:style>
  <w:style w:type="paragraph" w:customStyle="1" w:styleId="1LTTitel">
    <w:name w:val="??????? 1~LT~Titel"/>
    <w:rsid w:val="00660D37"/>
    <w:pPr>
      <w:widowControl w:val="0"/>
      <w:suppressAutoHyphens/>
      <w:autoSpaceDE w:val="0"/>
    </w:pPr>
    <w:rPr>
      <w:rFonts w:ascii="DejaVu Sans" w:eastAsia="DejaVu Sans" w:hAnsi="DejaVu Sans" w:cs="DejaVu Sans"/>
      <w:color w:val="000000"/>
      <w:kern w:val="1"/>
      <w:sz w:val="36"/>
      <w:szCs w:val="36"/>
      <w:lang w:eastAsia="hi-IN" w:bidi="hi-IN"/>
    </w:rPr>
  </w:style>
  <w:style w:type="paragraph" w:customStyle="1" w:styleId="1LTUntertitel">
    <w:name w:val="??????? 1~LT~Untertitel"/>
    <w:rsid w:val="00660D37"/>
    <w:pPr>
      <w:widowControl w:val="0"/>
      <w:suppressAutoHyphens/>
      <w:autoSpaceDE w:val="0"/>
      <w:jc w:val="center"/>
    </w:pPr>
    <w:rPr>
      <w:rFonts w:ascii="DejaVu Sans" w:eastAsia="DejaVu Sans" w:hAnsi="DejaVu Sans" w:cs="DejaVu Sans"/>
      <w:kern w:val="1"/>
      <w:sz w:val="64"/>
      <w:szCs w:val="64"/>
      <w:lang w:eastAsia="hi-IN" w:bidi="hi-IN"/>
    </w:rPr>
  </w:style>
  <w:style w:type="paragraph" w:customStyle="1" w:styleId="1LTNotizen">
    <w:name w:val="??????? 1~LT~Notizen"/>
    <w:rsid w:val="00660D37"/>
    <w:pPr>
      <w:widowControl w:val="0"/>
      <w:suppressAutoHyphens/>
      <w:autoSpaceDE w:val="0"/>
      <w:ind w:left="340" w:hanging="340"/>
    </w:pPr>
    <w:rPr>
      <w:rFonts w:ascii="DejaVu Sans" w:eastAsia="DejaVu Sans" w:hAnsi="DejaVu Sans" w:cs="DejaVu Sans"/>
      <w:kern w:val="1"/>
      <w:sz w:val="40"/>
      <w:szCs w:val="40"/>
      <w:lang w:eastAsia="hi-IN" w:bidi="hi-IN"/>
    </w:rPr>
  </w:style>
  <w:style w:type="paragraph" w:customStyle="1" w:styleId="1LTHintergrundobjekte">
    <w:name w:val="??????? 1~LT~Hintergrundobjekte"/>
    <w:rsid w:val="00660D37"/>
    <w:pPr>
      <w:widowControl w:val="0"/>
      <w:suppressAutoHyphens/>
      <w:autoSpaceDE w:val="0"/>
    </w:pPr>
    <w:rPr>
      <w:rFonts w:ascii="Arial" w:eastAsia="DejaVu Sans" w:hAnsi="Arial" w:cs="DejaVu Sans"/>
      <w:kern w:val="1"/>
      <w:szCs w:val="24"/>
      <w:lang w:eastAsia="hi-IN" w:bidi="hi-IN"/>
    </w:rPr>
  </w:style>
  <w:style w:type="paragraph" w:customStyle="1" w:styleId="1LTHintergrund">
    <w:name w:val="??????? 1~LT~Hintergrund"/>
    <w:rsid w:val="00660D37"/>
    <w:pPr>
      <w:widowControl w:val="0"/>
      <w:suppressAutoHyphens/>
      <w:autoSpaceDE w:val="0"/>
    </w:pPr>
    <w:rPr>
      <w:rFonts w:ascii="Arial" w:eastAsia="DejaVu Sans" w:hAnsi="Arial" w:cs="DejaVu Sans"/>
      <w:kern w:val="1"/>
      <w:szCs w:val="24"/>
      <w:lang w:eastAsia="hi-IN" w:bidi="hi-IN"/>
    </w:rPr>
  </w:style>
  <w:style w:type="paragraph" w:customStyle="1" w:styleId="Style4">
    <w:name w:val="Style4"/>
    <w:basedOn w:val="a"/>
    <w:rsid w:val="009A5597"/>
    <w:pPr>
      <w:widowControl w:val="0"/>
      <w:suppressAutoHyphens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9A5597"/>
    <w:rPr>
      <w:rFonts w:ascii="Times New Roman" w:hAnsi="Times New Roman" w:cs="Times New Roman"/>
      <w:sz w:val="18"/>
      <w:szCs w:val="18"/>
    </w:rPr>
  </w:style>
  <w:style w:type="paragraph" w:customStyle="1" w:styleId="13">
    <w:name w:val="Знак1"/>
    <w:basedOn w:val="a"/>
    <w:rsid w:val="0005147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Верхний колонтитул Знак"/>
    <w:basedOn w:val="a0"/>
    <w:link w:val="aa"/>
    <w:rsid w:val="00E433AF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0BE4C-E103-4375-B613-84176A81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3</cp:revision>
  <cp:lastPrinted>2017-02-04T12:41:00Z</cp:lastPrinted>
  <dcterms:created xsi:type="dcterms:W3CDTF">2015-04-19T20:44:00Z</dcterms:created>
  <dcterms:modified xsi:type="dcterms:W3CDTF">2017-02-04T12:41:00Z</dcterms:modified>
</cp:coreProperties>
</file>