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5F6" w:rsidRDefault="00AD2850">
      <w:pPr>
        <w:shd w:val="clear" w:color="auto" w:fill="FFFFFF"/>
        <w:jc w:val="both"/>
        <w:rPr>
          <w:rFonts w:ascii="Times New Roman" w:hAnsi="Times New Roman"/>
        </w:rPr>
      </w:pPr>
      <w:bookmarkStart w:id="0" w:name="_GoBack"/>
      <w:bookmarkEnd w:id="0"/>
      <w:r>
        <w:rPr>
          <w:rFonts w:ascii="Times New Roman" w:hAnsi="Times New Roman"/>
        </w:rPr>
        <w:tab/>
        <w:t xml:space="preserve">В связи с введением </w:t>
      </w:r>
      <w:r>
        <w:rPr>
          <w:rFonts w:ascii="Times New Roman" w:hAnsi="Times New Roman"/>
          <w:shd w:val="clear" w:color="auto" w:fill="FFFFFF"/>
        </w:rPr>
        <w:t xml:space="preserve">федеральной образовательной программы начального общего образования (Приказ Министерства просвещения Российской Федерации от 18.05.2023 №372 «Об утверждении федеральной образовательной программы начального общего образования»), федеральной образовательной программы основного общего образования (Приказ Министерства просвещения Российской Федерации от 18.05.2023 №370 «Об утверждении федеральной образовательной программы основного общего образования»), федеральной образовательной программы среднего общего образования (Приказ Министерства просвещения Российской Федерации от 18.05.2023 №371 «Об утверждении федеральной образовательной программы среднего общего образования») в рабочие программы учебных предметов, курсов, разработанных в соответствии с ФГОС НОО (Приказ </w:t>
      </w:r>
      <w:r>
        <w:rPr>
          <w:rFonts w:ascii="Times New Roman" w:hAnsi="Times New Roman"/>
        </w:rPr>
        <w:t>Министерства образования и науки РФ</w:t>
      </w:r>
      <w:r>
        <w:rPr>
          <w:rFonts w:ascii="Times New Roman" w:hAnsi="Times New Roman"/>
          <w:shd w:val="clear" w:color="auto" w:fill="FFFFFF"/>
        </w:rPr>
        <w:t xml:space="preserve"> от 06.10.2009 №373 «Об утверждении и введении в действие федерального государственного образовательного стандарта начального общего образования»), ФГОС ООО (</w:t>
      </w:r>
      <w:r>
        <w:rPr>
          <w:rFonts w:ascii="Times New Roman" w:hAnsi="Times New Roman"/>
        </w:rPr>
        <w:t>Приказ Министерства образования и науки РФ от 17 декабря 2010 №1897 «Об утверждении федерального государственного образовательного стандарта основного общего образования»</w:t>
      </w:r>
      <w:r>
        <w:rPr>
          <w:rFonts w:ascii="Times New Roman" w:hAnsi="Times New Roman"/>
          <w:shd w:val="clear" w:color="auto" w:fill="FFFFFF"/>
        </w:rPr>
        <w:t xml:space="preserve">), ФГОС СОО (Приказ Министерства образования и науки РФ от 17.05.2012 №413 «Об утверждении федерального </w:t>
      </w:r>
      <w:r>
        <w:rPr>
          <w:rFonts w:ascii="Times New Roman" w:hAnsi="Times New Roman"/>
        </w:rPr>
        <w:t>государственного образовательного стандарта среднего общего образования») и Примерной основной образовательной программы НОО, ООО (одобрена решением федерального учебно-методического объединения по общему образованию, протокол от 08.04.2015 № 1/15), Примерной основной образовательной программы СОО (одобрена решением федерального учебно-методического объединения по общему образованию, протокол от 28.06.2016 № 2/16-з) внесены изменения:</w:t>
      </w:r>
    </w:p>
    <w:p w:rsidR="00E155F6" w:rsidRDefault="00AD2850">
      <w:pPr>
        <w:pStyle w:val="a9"/>
        <w:keepNext/>
        <w:keepLines/>
        <w:numPr>
          <w:ilvl w:val="0"/>
          <w:numId w:val="1"/>
        </w:numPr>
        <w:shd w:val="clear" w:color="auto" w:fill="FFFFFF"/>
        <w:spacing w:after="0"/>
        <w:ind w:left="0" w:firstLine="360"/>
        <w:jc w:val="both"/>
        <w:outlineLvl w:val="2"/>
        <w:rPr>
          <w:rFonts w:ascii="Times New Roman" w:hAnsi="Times New Roman" w:cs="Times New Roman"/>
        </w:rPr>
      </w:pPr>
      <w:r>
        <w:rPr>
          <w:rFonts w:ascii="Times New Roman" w:hAnsi="Times New Roman" w:cs="Times New Roman"/>
        </w:rPr>
        <w:t xml:space="preserve">в содержание рабочей программы по учебному  предмету «Математика» </w:t>
      </w:r>
    </w:p>
    <w:p w:rsidR="00E155F6" w:rsidRDefault="00AD2850">
      <w:pPr>
        <w:pStyle w:val="a9"/>
        <w:keepNext/>
        <w:keepLines/>
        <w:numPr>
          <w:ilvl w:val="0"/>
          <w:numId w:val="1"/>
        </w:numPr>
        <w:shd w:val="clear" w:color="auto" w:fill="FFFFFF"/>
        <w:spacing w:after="0"/>
        <w:ind w:left="0" w:firstLine="360"/>
        <w:jc w:val="both"/>
        <w:outlineLvl w:val="2"/>
        <w:rPr>
          <w:rFonts w:ascii="Times New Roman" w:hAnsi="Times New Roman"/>
        </w:rPr>
      </w:pPr>
      <w:r>
        <w:rPr>
          <w:rFonts w:ascii="Times New Roman" w:hAnsi="Times New Roman" w:cs="Times New Roman"/>
          <w:color w:val="000000"/>
        </w:rPr>
        <w:t xml:space="preserve">в планируемые результаты рабочей программы по учебному  предмету «Математика» </w:t>
      </w:r>
      <w:r>
        <w:rPr>
          <w:rFonts w:ascii="Times New Roman" w:hAnsi="Times New Roman"/>
          <w:color w:val="000000"/>
        </w:rPr>
        <w:t xml:space="preserve"> </w:t>
      </w:r>
    </w:p>
    <w:p w:rsidR="00E155F6" w:rsidRDefault="00E155F6">
      <w:pPr>
        <w:jc w:val="center"/>
        <w:rPr>
          <w:rFonts w:ascii="Times New Roman" w:hAnsi="Times New Roman"/>
        </w:rPr>
      </w:pPr>
    </w:p>
    <w:p w:rsidR="00E155F6" w:rsidRDefault="00E155F6">
      <w:pPr>
        <w:jc w:val="center"/>
        <w:rPr>
          <w:rFonts w:ascii="Times New Roman" w:hAnsi="Times New Roman"/>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E155F6">
      <w:pPr>
        <w:jc w:val="center"/>
        <w:rPr>
          <w:rFonts w:hint="eastAsia"/>
        </w:rPr>
      </w:pPr>
    </w:p>
    <w:p w:rsidR="00E155F6" w:rsidRDefault="00AD2850">
      <w:pPr>
        <w:pStyle w:val="2"/>
        <w:widowControl/>
        <w:jc w:val="right"/>
        <w:rPr>
          <w:rFonts w:ascii="Times New Roman" w:hAnsi="Times New Roman"/>
          <w:b w:val="0"/>
          <w:kern w:val="0"/>
          <w:sz w:val="24"/>
          <w:szCs w:val="24"/>
          <w:lang w:bidi="ar-SA"/>
        </w:rPr>
      </w:pPr>
      <w:r>
        <w:rPr>
          <w:rFonts w:ascii="Times New Roman" w:hAnsi="Times New Roman"/>
          <w:b w:val="0"/>
          <w:kern w:val="0"/>
          <w:sz w:val="24"/>
          <w:szCs w:val="24"/>
          <w:lang w:bidi="ar-SA"/>
        </w:rPr>
        <w:lastRenderedPageBreak/>
        <w:t>Приложение 1</w:t>
      </w:r>
    </w:p>
    <w:p w:rsidR="00E155F6" w:rsidRDefault="00E155F6">
      <w:pPr>
        <w:pStyle w:val="3"/>
        <w:widowControl/>
        <w:shd w:val="clear" w:color="auto" w:fill="FFFFFF"/>
        <w:spacing w:before="0" w:after="0"/>
        <w:jc w:val="center"/>
        <w:rPr>
          <w:rFonts w:ascii="Times New Roman" w:hAnsi="Times New Roman" w:cs="Times New Roman"/>
          <w:b w:val="0"/>
          <w:kern w:val="0"/>
          <w:sz w:val="22"/>
          <w:szCs w:val="22"/>
          <w:lang w:eastAsia="en-US" w:bidi="ar-SA"/>
        </w:rPr>
      </w:pPr>
    </w:p>
    <w:p w:rsidR="00E155F6" w:rsidRPr="003A3030" w:rsidRDefault="00AD2850" w:rsidP="007462A2">
      <w:pPr>
        <w:pStyle w:val="3"/>
        <w:widowControl/>
        <w:shd w:val="clear" w:color="auto" w:fill="FFFFFF"/>
        <w:spacing w:before="0" w:after="0"/>
        <w:ind w:left="567" w:right="796"/>
        <w:jc w:val="both"/>
      </w:pPr>
      <w:r w:rsidRPr="003A3030">
        <w:rPr>
          <w:rFonts w:ascii="Times New Roman" w:hAnsi="Times New Roman" w:cs="Times New Roman"/>
          <w:kern w:val="0"/>
          <w:sz w:val="24"/>
          <w:szCs w:val="24"/>
          <w:lang w:eastAsia="en-US" w:bidi="ar-SA"/>
        </w:rPr>
        <w:t>Изменения, внесенные в содержание рабочей программы по учебному предмету «Математика» в соответствии с ф</w:t>
      </w:r>
      <w:r w:rsidRPr="003A3030">
        <w:rPr>
          <w:rFonts w:ascii="Times New Roman" w:hAnsi="Times New Roman" w:cs="Times New Roman"/>
          <w:bCs w:val="0"/>
          <w:kern w:val="0"/>
          <w:sz w:val="24"/>
          <w:szCs w:val="24"/>
          <w:lang w:eastAsia="en-US" w:bidi="ar-SA"/>
        </w:rPr>
        <w:t>едеральной рабочей</w:t>
      </w:r>
    </w:p>
    <w:p w:rsidR="003A3030" w:rsidRPr="003A3030" w:rsidRDefault="00AD2850" w:rsidP="007462A2">
      <w:pPr>
        <w:ind w:firstLine="567"/>
        <w:jc w:val="both"/>
        <w:rPr>
          <w:rFonts w:ascii="Times New Roman" w:hAnsi="Times New Roman" w:cs="Times New Roman"/>
          <w:b/>
        </w:rPr>
      </w:pPr>
      <w:r w:rsidRPr="003A3030">
        <w:rPr>
          <w:rFonts w:ascii="Times New Roman" w:hAnsi="Times New Roman" w:cs="Times New Roman"/>
          <w:b/>
          <w:kern w:val="0"/>
          <w:lang w:eastAsia="en-US" w:bidi="ar-SA"/>
        </w:rPr>
        <w:t xml:space="preserve">программой </w:t>
      </w:r>
      <w:r w:rsidR="003A3030" w:rsidRPr="003A3030">
        <w:rPr>
          <w:rFonts w:ascii="Times New Roman" w:hAnsi="Times New Roman" w:cs="Times New Roman"/>
          <w:b/>
          <w:bCs/>
          <w:kern w:val="0"/>
          <w:lang w:eastAsia="en-US" w:bidi="ar-SA"/>
        </w:rPr>
        <w:t xml:space="preserve">начального </w:t>
      </w:r>
      <w:r w:rsidRPr="003A3030">
        <w:rPr>
          <w:rFonts w:ascii="Times New Roman" w:hAnsi="Times New Roman" w:cs="Times New Roman"/>
          <w:b/>
          <w:kern w:val="0"/>
          <w:lang w:eastAsia="en-US" w:bidi="ar-SA"/>
        </w:rPr>
        <w:t xml:space="preserve">общего образования </w:t>
      </w:r>
      <w:r w:rsidR="003A3030" w:rsidRPr="003A3030">
        <w:rPr>
          <w:rFonts w:ascii="Times New Roman" w:hAnsi="Times New Roman" w:cs="Times New Roman"/>
          <w:b/>
          <w:bCs/>
          <w:kern w:val="0"/>
          <w:lang w:eastAsia="en-US" w:bidi="ar-SA"/>
        </w:rPr>
        <w:t xml:space="preserve"> </w:t>
      </w:r>
      <w:r w:rsidRPr="003A3030">
        <w:rPr>
          <w:rFonts w:ascii="Times New Roman" w:hAnsi="Times New Roman" w:cs="Times New Roman"/>
          <w:b/>
          <w:kern w:val="0"/>
          <w:lang w:eastAsia="en-US" w:bidi="ar-SA"/>
        </w:rPr>
        <w:t>«Математика»</w:t>
      </w:r>
      <w:r w:rsidR="003A3030" w:rsidRPr="003A3030">
        <w:rPr>
          <w:rFonts w:ascii="Times New Roman" w:hAnsi="Times New Roman" w:cs="Times New Roman"/>
          <w:b/>
          <w:sz w:val="28"/>
          <w:szCs w:val="28"/>
        </w:rPr>
        <w:t xml:space="preserve"> </w:t>
      </w:r>
      <w:r w:rsidR="003A3030" w:rsidRPr="003A3030">
        <w:rPr>
          <w:rFonts w:ascii="Times New Roman" w:hAnsi="Times New Roman" w:cs="Times New Roman"/>
          <w:b/>
        </w:rPr>
        <w:t xml:space="preserve">для 1-4 классов </w:t>
      </w:r>
      <w:r w:rsidR="007462A2">
        <w:rPr>
          <w:rFonts w:ascii="Times New Roman" w:hAnsi="Times New Roman" w:cs="Times New Roman"/>
          <w:b/>
        </w:rPr>
        <w:t xml:space="preserve">              </w:t>
      </w:r>
      <w:r w:rsidR="00EE1159">
        <w:rPr>
          <w:rFonts w:ascii="Times New Roman" w:hAnsi="Times New Roman" w:cs="Times New Roman"/>
          <w:b/>
        </w:rPr>
        <w:t xml:space="preserve">    </w:t>
      </w:r>
      <w:r w:rsidR="00994207">
        <w:rPr>
          <w:rFonts w:ascii="Times New Roman" w:hAnsi="Times New Roman" w:cs="Times New Roman"/>
          <w:b/>
        </w:rPr>
        <w:t xml:space="preserve">          </w:t>
      </w:r>
      <w:r w:rsidR="003A3030" w:rsidRPr="003A3030">
        <w:rPr>
          <w:rFonts w:ascii="Times New Roman" w:hAnsi="Times New Roman" w:cs="Times New Roman"/>
          <w:b/>
        </w:rPr>
        <w:t>образовательных организаций</w:t>
      </w:r>
    </w:p>
    <w:p w:rsidR="00E155F6" w:rsidRDefault="00E155F6" w:rsidP="007462A2">
      <w:pPr>
        <w:widowControl/>
        <w:shd w:val="clear" w:color="auto" w:fill="FFFFFF"/>
        <w:ind w:right="796"/>
        <w:rPr>
          <w:rFonts w:ascii="Times New Roman" w:hAnsi="Times New Roman" w:cs="Times New Roman"/>
          <w:kern w:val="0"/>
          <w:lang w:eastAsia="en-US" w:bidi="ar-SA"/>
        </w:rPr>
      </w:pPr>
    </w:p>
    <w:p w:rsidR="00E155F6" w:rsidRDefault="00AD2850" w:rsidP="007462A2">
      <w:pPr>
        <w:pStyle w:val="3"/>
        <w:widowControl/>
        <w:shd w:val="clear" w:color="auto" w:fill="FFFFFF"/>
        <w:spacing w:before="0" w:after="0"/>
        <w:ind w:right="796" w:firstLine="567"/>
        <w:jc w:val="both"/>
        <w:rPr>
          <w:rFonts w:ascii="Times New Roman" w:hAnsi="Times New Roman"/>
          <w:b w:val="0"/>
          <w:bCs w:val="0"/>
        </w:rPr>
      </w:pPr>
      <w:r>
        <w:rPr>
          <w:rFonts w:ascii="Times New Roman" w:hAnsi="Times New Roman" w:cs="Times New Roman"/>
          <w:b w:val="0"/>
          <w:bCs w:val="0"/>
          <w:kern w:val="0"/>
          <w:sz w:val="24"/>
          <w:szCs w:val="24"/>
          <w:lang w:eastAsia="en-US" w:bidi="ar-SA"/>
        </w:rPr>
        <w:t>Изменения в содержание рабочей программы по учебному предмету «Математика» в соответствии с федеральной рабочей программой основного общего образования предмета «Математика» в 3 класс не внесены.</w:t>
      </w:r>
    </w:p>
    <w:p w:rsidR="00E155F6" w:rsidRDefault="00E155F6" w:rsidP="00EC389D">
      <w:pPr>
        <w:widowControl/>
        <w:shd w:val="clear" w:color="auto" w:fill="FFFFFF"/>
        <w:ind w:right="796"/>
        <w:jc w:val="both"/>
        <w:rPr>
          <w:rFonts w:ascii="Times New Roman" w:hAnsi="Times New Roman"/>
        </w:rPr>
      </w:pPr>
    </w:p>
    <w:p w:rsidR="00EC389D" w:rsidRDefault="00AD2850" w:rsidP="00994207">
      <w:pPr>
        <w:jc w:val="center"/>
        <w:rPr>
          <w:rFonts w:ascii="Times New Roman" w:hAnsi="Times New Roman"/>
          <w:b/>
          <w:bCs/>
          <w:color w:val="000000"/>
        </w:rPr>
      </w:pPr>
      <w:r>
        <w:rPr>
          <w:rFonts w:ascii="Times New Roman" w:hAnsi="Times New Roman"/>
          <w:b/>
          <w:bCs/>
          <w:color w:val="000000"/>
        </w:rPr>
        <w:t>4 класс</w:t>
      </w:r>
    </w:p>
    <w:p w:rsidR="00EC389D" w:rsidRDefault="007462A2" w:rsidP="007462A2">
      <w:pPr>
        <w:jc w:val="both"/>
        <w:rPr>
          <w:rFonts w:ascii="Times New Roman" w:hAnsi="Times New Roman" w:cs="Times New Roman"/>
        </w:rPr>
      </w:pPr>
      <w:r>
        <w:rPr>
          <w:rFonts w:ascii="Times New Roman" w:hAnsi="Times New Roman"/>
          <w:b/>
          <w:bCs/>
          <w:color w:val="000000"/>
        </w:rPr>
        <w:t xml:space="preserve">   </w:t>
      </w:r>
      <w:r w:rsidR="00D314C9">
        <w:rPr>
          <w:rFonts w:ascii="Times New Roman" w:hAnsi="Times New Roman"/>
          <w:b/>
          <w:bCs/>
          <w:color w:val="000000"/>
        </w:rPr>
        <w:t xml:space="preserve">  </w:t>
      </w:r>
      <w:r>
        <w:rPr>
          <w:rFonts w:ascii="Times New Roman" w:hAnsi="Times New Roman"/>
          <w:b/>
          <w:bCs/>
          <w:color w:val="000000"/>
        </w:rPr>
        <w:tab/>
      </w:r>
      <w:r w:rsidR="00EC389D">
        <w:rPr>
          <w:rFonts w:ascii="Times New Roman" w:hAnsi="Times New Roman" w:cs="Times New Roman"/>
        </w:rPr>
        <w:t>В содержание рабочей программы для 4 класса внесены изменения</w:t>
      </w:r>
      <w:r w:rsidR="00EC389D">
        <w:t xml:space="preserve"> </w:t>
      </w:r>
      <w:r w:rsidR="00EC389D">
        <w:rPr>
          <w:rFonts w:ascii="Times New Roman" w:hAnsi="Times New Roman" w:cs="Times New Roman"/>
        </w:rPr>
        <w:t>в соответствии с федеральной рабочей программой начального общего образования «Математика» для 1-4 классов образовательных организаций:</w:t>
      </w:r>
      <w:r w:rsidR="00EC389D">
        <w:rPr>
          <w:rFonts w:ascii="Times New Roman" w:hAnsi="Times New Roman" w:cs="Times New Roman"/>
          <w:shd w:val="clear" w:color="auto" w:fill="FFFFFF"/>
        </w:rPr>
        <w:t xml:space="preserve"> </w:t>
      </w:r>
      <w:r w:rsidR="00EC389D">
        <w:rPr>
          <w:rFonts w:ascii="Times New Roman" w:hAnsi="Times New Roman" w:cs="Times New Roman"/>
        </w:rPr>
        <w:t>добавлены темы:</w:t>
      </w:r>
    </w:p>
    <w:p w:rsidR="00D314C9" w:rsidRDefault="00D314C9" w:rsidP="00D314C9">
      <w:pPr>
        <w:rPr>
          <w:rFonts w:ascii="Times New Roman" w:hAnsi="Times New Roman"/>
          <w:b/>
          <w:bCs/>
          <w:color w:val="000000"/>
        </w:rPr>
      </w:pPr>
      <w:r>
        <w:rPr>
          <w:rFonts w:ascii="Times New Roman" w:hAnsi="Times New Roman"/>
          <w:b/>
          <w:bCs/>
          <w:color w:val="000000"/>
        </w:rPr>
        <w:t xml:space="preserve">                                    </w:t>
      </w:r>
      <w:r w:rsidR="00EC389D">
        <w:rPr>
          <w:rFonts w:ascii="Times New Roman" w:hAnsi="Times New Roman"/>
          <w:b/>
          <w:bCs/>
          <w:color w:val="000000"/>
        </w:rPr>
        <w:t xml:space="preserve"> </w:t>
      </w:r>
    </w:p>
    <w:p w:rsidR="00E155F6" w:rsidRDefault="00AD2850">
      <w:pPr>
        <w:ind w:left="-284"/>
        <w:rPr>
          <w:rFonts w:ascii="Times New Roman" w:hAnsi="Times New Roman"/>
        </w:rPr>
      </w:pPr>
      <w:r>
        <w:rPr>
          <w:rFonts w:ascii="Times New Roman" w:hAnsi="Times New Roman"/>
          <w:b/>
          <w:bCs/>
          <w:color w:val="000000"/>
          <w:sz w:val="28"/>
          <w:szCs w:val="28"/>
        </w:rPr>
        <w:t xml:space="preserve">    </w:t>
      </w:r>
      <w:r>
        <w:rPr>
          <w:rFonts w:ascii="Times New Roman" w:hAnsi="Times New Roman"/>
          <w:b/>
          <w:bCs/>
          <w:color w:val="000000"/>
        </w:rPr>
        <w:t>Повторение</w:t>
      </w:r>
    </w:p>
    <w:p w:rsidR="00E155F6" w:rsidRDefault="00AD2850">
      <w:pPr>
        <w:ind w:firstLine="567"/>
        <w:rPr>
          <w:rFonts w:ascii="Times New Roman" w:eastAsia="Arial Unicode MS" w:hAnsi="Times New Roman"/>
          <w:i/>
          <w:iCs/>
          <w:color w:val="000000"/>
          <w:lang w:eastAsia="ru-RU" w:bidi="ru-RU"/>
        </w:rPr>
      </w:pPr>
      <w:r>
        <w:rPr>
          <w:rFonts w:ascii="Times New Roman" w:eastAsia="Arial Unicode MS" w:hAnsi="Times New Roman"/>
          <w:i/>
          <w:iCs/>
          <w:color w:val="000000"/>
          <w:lang w:eastAsia="ru-RU" w:bidi="ru-RU"/>
        </w:rPr>
        <w:t>Алгоритмы для решения учебных и практических задач</w:t>
      </w:r>
    </w:p>
    <w:p w:rsidR="00E155F6" w:rsidRDefault="00AD2850">
      <w:pPr>
        <w:ind w:firstLine="567"/>
        <w:jc w:val="both"/>
        <w:rPr>
          <w:rFonts w:ascii="Times New Roman" w:eastAsia="Arial Unicode MS" w:hAnsi="Times New Roman"/>
          <w:i/>
          <w:color w:val="000000"/>
          <w:lang w:eastAsia="ru-RU" w:bidi="ru-RU"/>
        </w:rPr>
      </w:pPr>
      <w:r>
        <w:rPr>
          <w:rFonts w:ascii="Times New Roman" w:eastAsia="Arial Unicode MS" w:hAnsi="Times New Roman"/>
          <w:i/>
          <w:color w:val="000000"/>
          <w:lang w:eastAsia="ru-RU" w:bidi="ru-RU"/>
        </w:rPr>
        <w:t>Запись информации в  предложенной таблице, на  столбчатой диаграмме</w:t>
      </w:r>
    </w:p>
    <w:p w:rsidR="00E155F6" w:rsidRDefault="00AD2850">
      <w:pPr>
        <w:jc w:val="both"/>
        <w:rPr>
          <w:rFonts w:ascii="Times New Roman" w:hAnsi="Times New Roman"/>
          <w:b/>
          <w:bCs/>
          <w:color w:val="000000"/>
        </w:rPr>
      </w:pPr>
      <w:r>
        <w:rPr>
          <w:rFonts w:ascii="Times New Roman" w:hAnsi="Times New Roman"/>
          <w:b/>
          <w:bCs/>
          <w:color w:val="000000"/>
        </w:rPr>
        <w:t>Математическая информация</w:t>
      </w:r>
    </w:p>
    <w:p w:rsidR="00E155F6" w:rsidRDefault="00AD2850">
      <w:pPr>
        <w:ind w:firstLine="567"/>
        <w:jc w:val="both"/>
        <w:rPr>
          <w:rFonts w:ascii="Times New Roman" w:eastAsia="Arial Unicode MS" w:hAnsi="Times New Roman"/>
          <w:i/>
          <w:color w:val="000000"/>
          <w:lang w:eastAsia="ru-RU" w:bidi="ru-RU"/>
        </w:rPr>
      </w:pPr>
      <w:r>
        <w:rPr>
          <w:rFonts w:ascii="Times New Roman" w:eastAsia="Arial Unicode MS" w:hAnsi="Times New Roman"/>
          <w:i/>
          <w:color w:val="000000"/>
          <w:lang w:eastAsia="ru-RU" w:bidi="ru-RU"/>
        </w:rPr>
        <w:t>Работа с утверждениями: конструирование, проверка истинности; составление и проверка логических рассуждений при решении задач. Примеры и контрпримеры</w:t>
      </w:r>
    </w:p>
    <w:p w:rsidR="00E155F6" w:rsidRDefault="00AD2850">
      <w:pPr>
        <w:ind w:firstLine="567"/>
        <w:jc w:val="both"/>
        <w:rPr>
          <w:rFonts w:ascii="Times New Roman" w:eastAsia="Arial Unicode MS" w:hAnsi="Times New Roman"/>
          <w:bCs/>
          <w:i/>
          <w:color w:val="000000"/>
          <w:lang w:eastAsia="ru-RU" w:bidi="ru-RU"/>
        </w:rPr>
      </w:pPr>
      <w:r>
        <w:rPr>
          <w:rFonts w:ascii="Times New Roman" w:eastAsia="Arial Unicode MS" w:hAnsi="Times New Roman"/>
          <w:bCs/>
          <w:i/>
          <w:color w:val="000000"/>
          <w:lang w:eastAsia="ru-RU" w:bidi="ru-RU"/>
        </w:rPr>
        <w:t>Сбор математических данных о заданном объекте (числе, величине, геометрической фигуре). Поиск информации в справочной литературе, сети Интернет</w:t>
      </w:r>
    </w:p>
    <w:p w:rsidR="00E155F6" w:rsidRDefault="00AD2850">
      <w:pPr>
        <w:ind w:firstLine="567"/>
        <w:jc w:val="both"/>
        <w:rPr>
          <w:rFonts w:ascii="Times New Roman" w:hAnsi="Times New Roman"/>
        </w:rPr>
      </w:pPr>
      <w:r>
        <w:rPr>
          <w:rFonts w:ascii="Times New Roman" w:eastAsia="Arial Unicode MS" w:hAnsi="Times New Roman"/>
          <w:bCs/>
          <w:i/>
          <w:color w:val="000000"/>
          <w:lang w:eastAsia="ru-RU" w:bidi="ru-RU"/>
        </w:rPr>
        <w:t>Доступные электронные средства обучения, пособия, их использование под руководством педагога и самостоятельно.</w:t>
      </w:r>
      <w:r>
        <w:rPr>
          <w:rFonts w:ascii="Times New Roman" w:eastAsia="Arial Unicode MS" w:hAnsi="Times New Roman"/>
          <w:i/>
          <w:color w:val="000000"/>
          <w:lang w:eastAsia="ru-RU" w:bidi="ru-RU"/>
        </w:rPr>
        <w:t xml:space="preserve"> Правила безопасной работы с  электронными источниками информации</w:t>
      </w:r>
    </w:p>
    <w:p w:rsidR="00E155F6" w:rsidRDefault="00AD2850">
      <w:pPr>
        <w:rPr>
          <w:rFonts w:ascii="Times New Roman" w:hAnsi="Times New Roman"/>
          <w:b/>
          <w:bCs/>
          <w:color w:val="000000"/>
        </w:rPr>
      </w:pPr>
      <w:r>
        <w:rPr>
          <w:rFonts w:ascii="Times New Roman" w:hAnsi="Times New Roman"/>
          <w:b/>
          <w:bCs/>
          <w:color w:val="000000"/>
        </w:rPr>
        <w:t>Итоговое повторение</w:t>
      </w:r>
    </w:p>
    <w:p w:rsidR="00E155F6" w:rsidRDefault="00AD2850">
      <w:pPr>
        <w:ind w:firstLine="567"/>
        <w:jc w:val="both"/>
        <w:rPr>
          <w:rFonts w:ascii="Times New Roman" w:eastAsia="Arial Unicode MS" w:hAnsi="Times New Roman"/>
          <w:i/>
          <w:color w:val="000000"/>
          <w:lang w:eastAsia="ru-RU" w:bidi="ru-RU"/>
        </w:rPr>
      </w:pPr>
      <w:r>
        <w:rPr>
          <w:rFonts w:ascii="Times New Roman" w:eastAsia="Arial Unicode MS" w:hAnsi="Times New Roman"/>
          <w:i/>
          <w:color w:val="000000"/>
          <w:lang w:eastAsia="ru-RU" w:bidi="ru-RU"/>
        </w:rPr>
        <w:t>Классификация объектов по двум признакам</w:t>
      </w:r>
    </w:p>
    <w:p w:rsidR="00E155F6" w:rsidRDefault="00E155F6">
      <w:pPr>
        <w:widowControl/>
        <w:shd w:val="clear" w:color="auto" w:fill="FFFFFF"/>
        <w:ind w:left="567" w:right="796"/>
        <w:jc w:val="center"/>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rsidP="00EC389D">
      <w:pPr>
        <w:widowControl/>
        <w:shd w:val="clear" w:color="auto" w:fill="FFFFFF"/>
        <w:ind w:right="796"/>
        <w:jc w:val="both"/>
        <w:rPr>
          <w:rFonts w:ascii="Times New Roman" w:hAnsi="Times New Roman"/>
        </w:rPr>
      </w:pPr>
    </w:p>
    <w:p w:rsidR="00994207" w:rsidRDefault="00994207" w:rsidP="00EC389D">
      <w:pPr>
        <w:widowControl/>
        <w:shd w:val="clear" w:color="auto" w:fill="FFFFFF"/>
        <w:ind w:right="796"/>
        <w:jc w:val="both"/>
        <w:rPr>
          <w:rFonts w:ascii="Times New Roman" w:hAnsi="Times New Roman"/>
        </w:rPr>
      </w:pPr>
    </w:p>
    <w:p w:rsidR="00E155F6" w:rsidRDefault="00E155F6">
      <w:pPr>
        <w:widowControl/>
        <w:shd w:val="clear" w:color="auto" w:fill="FFFFFF"/>
        <w:ind w:left="567" w:right="796"/>
        <w:jc w:val="both"/>
        <w:rPr>
          <w:rFonts w:ascii="Times New Roman" w:hAnsi="Times New Roman"/>
        </w:rPr>
      </w:pPr>
    </w:p>
    <w:p w:rsidR="00E155F6" w:rsidRDefault="00E155F6" w:rsidP="00D314C9">
      <w:pPr>
        <w:widowControl/>
        <w:shd w:val="clear" w:color="auto" w:fill="FFFFFF"/>
        <w:ind w:right="796"/>
        <w:jc w:val="both"/>
        <w:rPr>
          <w:rFonts w:ascii="Times New Roman" w:hAnsi="Times New Roman"/>
        </w:rPr>
      </w:pPr>
    </w:p>
    <w:p w:rsidR="00EE1159" w:rsidRDefault="00EE1159" w:rsidP="00D314C9">
      <w:pPr>
        <w:widowControl/>
        <w:shd w:val="clear" w:color="auto" w:fill="FFFFFF"/>
        <w:ind w:right="796"/>
        <w:jc w:val="both"/>
        <w:rPr>
          <w:rFonts w:ascii="Times New Roman" w:hAnsi="Times New Roman"/>
        </w:rPr>
      </w:pPr>
    </w:p>
    <w:p w:rsidR="00E155F6" w:rsidRDefault="00AD2850">
      <w:pPr>
        <w:pStyle w:val="2"/>
        <w:widowControl/>
        <w:numPr>
          <w:ilvl w:val="0"/>
          <w:numId w:val="3"/>
        </w:numPr>
        <w:jc w:val="right"/>
        <w:rPr>
          <w:rFonts w:ascii="Times New Roman" w:hAnsi="Times New Roman"/>
          <w:b w:val="0"/>
          <w:kern w:val="0"/>
          <w:sz w:val="24"/>
          <w:szCs w:val="24"/>
          <w:lang w:bidi="ar-SA"/>
        </w:rPr>
      </w:pPr>
      <w:r>
        <w:rPr>
          <w:rFonts w:ascii="Times New Roman" w:hAnsi="Times New Roman"/>
          <w:b w:val="0"/>
          <w:kern w:val="0"/>
          <w:sz w:val="24"/>
          <w:szCs w:val="24"/>
          <w:lang w:bidi="ar-SA"/>
        </w:rPr>
        <w:lastRenderedPageBreak/>
        <w:t>Приложение 2</w:t>
      </w:r>
    </w:p>
    <w:p w:rsidR="00E155F6" w:rsidRDefault="00E155F6">
      <w:pPr>
        <w:widowControl/>
        <w:jc w:val="right"/>
        <w:rPr>
          <w:rFonts w:ascii="Times New Roman" w:hAnsi="Times New Roman"/>
        </w:rPr>
      </w:pPr>
    </w:p>
    <w:p w:rsidR="00E155F6" w:rsidRDefault="00AD2850" w:rsidP="00EE1159">
      <w:pPr>
        <w:pStyle w:val="3"/>
        <w:widowControl/>
        <w:shd w:val="clear" w:color="auto" w:fill="FFFFFF"/>
        <w:spacing w:before="0" w:after="0"/>
        <w:ind w:left="567" w:right="796"/>
        <w:rPr>
          <w:rFonts w:ascii="Times New Roman" w:hAnsi="Times New Roman" w:cs="Times New Roman"/>
          <w:color w:val="000000"/>
          <w:kern w:val="0"/>
          <w:sz w:val="24"/>
          <w:szCs w:val="24"/>
          <w:lang w:eastAsia="en-US" w:bidi="ar-SA"/>
        </w:rPr>
      </w:pPr>
      <w:r>
        <w:rPr>
          <w:rFonts w:ascii="Times New Roman" w:hAnsi="Times New Roman" w:cs="Times New Roman"/>
          <w:kern w:val="0"/>
          <w:sz w:val="24"/>
          <w:szCs w:val="24"/>
          <w:lang w:eastAsia="en-US" w:bidi="ar-SA"/>
        </w:rPr>
        <w:t>Изменения, внесенные в планируемые результаты рабочей программы по учебному предмету «Математика</w:t>
      </w:r>
      <w:r>
        <w:rPr>
          <w:rFonts w:ascii="Times New Roman" w:hAnsi="Times New Roman" w:cs="Times New Roman"/>
          <w:color w:val="000000"/>
          <w:kern w:val="0"/>
          <w:sz w:val="24"/>
          <w:szCs w:val="24"/>
          <w:lang w:eastAsia="en-US" w:bidi="ar-SA"/>
        </w:rPr>
        <w:t>» в соответствии с федеральной рабочей программой основного общего о</w:t>
      </w:r>
      <w:r w:rsidR="00EE1159">
        <w:rPr>
          <w:rFonts w:ascii="Times New Roman" w:hAnsi="Times New Roman" w:cs="Times New Roman"/>
          <w:color w:val="000000"/>
          <w:kern w:val="0"/>
          <w:sz w:val="24"/>
          <w:szCs w:val="24"/>
          <w:lang w:eastAsia="en-US" w:bidi="ar-SA"/>
        </w:rPr>
        <w:t xml:space="preserve">бразования предмета </w:t>
      </w:r>
      <w:r w:rsidR="00B230C8">
        <w:rPr>
          <w:rFonts w:ascii="Times New Roman" w:hAnsi="Times New Roman" w:cs="Times New Roman"/>
          <w:color w:val="000000"/>
          <w:kern w:val="0"/>
          <w:sz w:val="24"/>
          <w:szCs w:val="24"/>
          <w:lang w:eastAsia="en-US" w:bidi="ar-SA"/>
        </w:rPr>
        <w:t>«Математика»</w:t>
      </w:r>
    </w:p>
    <w:p w:rsidR="00B230C8" w:rsidRDefault="00B230C8" w:rsidP="00B230C8">
      <w:pPr>
        <w:rPr>
          <w:rFonts w:hint="eastAsia"/>
          <w:lang w:eastAsia="en-US" w:bidi="ar-SA"/>
        </w:rPr>
      </w:pPr>
    </w:p>
    <w:p w:rsidR="00B230C8" w:rsidRDefault="00B230C8" w:rsidP="00B230C8">
      <w:pPr>
        <w:spacing w:line="264" w:lineRule="auto"/>
        <w:rPr>
          <w:rFonts w:ascii="Times New Roman" w:hAnsi="Times New Roman"/>
          <w:sz w:val="34"/>
          <w:shd w:val="clear" w:color="auto" w:fill="FFFFFF"/>
        </w:rPr>
      </w:pPr>
      <w:r>
        <w:rPr>
          <w:rFonts w:ascii="Times New Roman" w:hAnsi="Times New Roman"/>
          <w:b/>
          <w:color w:val="000000"/>
          <w:shd w:val="clear" w:color="auto" w:fill="FFFFFF"/>
        </w:rPr>
        <w:t>ПЛАНИРУЕМЫЕ РЕЗУЛЬТАТЫ ОСВОЕНИЯ ПРОГРАММЫ ПО МАТЕМАТИКЕ НА УРОВНЕ НАЧАЛЬНОГО  ОБЩЕГО ОБРАЗОВАНИЯ</w:t>
      </w:r>
    </w:p>
    <w:p w:rsidR="00B230C8" w:rsidRDefault="00B230C8" w:rsidP="00B230C8">
      <w:pPr>
        <w:shd w:val="clear" w:color="auto" w:fill="FFFFFF"/>
        <w:ind w:firstLine="567"/>
        <w:jc w:val="both"/>
        <w:rPr>
          <w:rFonts w:ascii="Times New Roman" w:eastAsia="Times New Roman" w:hAnsi="Times New Roman" w:cs="Times New Roman"/>
          <w:color w:val="000000"/>
          <w:shd w:val="clear" w:color="auto" w:fill="FFFFFF"/>
          <w:lang w:eastAsia="ru-RU"/>
        </w:rPr>
      </w:pPr>
    </w:p>
    <w:p w:rsidR="00B230C8" w:rsidRDefault="00B230C8" w:rsidP="00B230C8">
      <w:pPr>
        <w:shd w:val="clear" w:color="auto" w:fill="FFFFFF"/>
        <w:ind w:firstLine="567"/>
        <w:jc w:val="both"/>
        <w:rPr>
          <w:rFonts w:ascii="Times New Roman" w:hAnsi="Times New Roman"/>
          <w:color w:val="333333"/>
          <w:sz w:val="21"/>
          <w:szCs w:val="21"/>
        </w:rPr>
      </w:pPr>
      <w:r>
        <w:rPr>
          <w:rFonts w:ascii="Times New Roman" w:eastAsia="Times New Roman" w:hAnsi="Times New Roman" w:cs="Times New Roman"/>
          <w:color w:val="000000"/>
          <w:shd w:val="clear" w:color="auto" w:fill="FFFFFF"/>
          <w:lang w:eastAsia="ru-RU"/>
        </w:rPr>
        <w:t>Изучение предмета «Математика»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B230C8" w:rsidRDefault="00B230C8" w:rsidP="00B230C8">
      <w:pPr>
        <w:spacing w:line="264" w:lineRule="auto"/>
        <w:jc w:val="both"/>
        <w:rPr>
          <w:rFonts w:ascii="Times New Roman" w:hAnsi="Times New Roman"/>
          <w:sz w:val="34"/>
          <w:shd w:val="clear" w:color="auto" w:fill="FFFFFF"/>
        </w:rPr>
      </w:pPr>
    </w:p>
    <w:p w:rsidR="00B230C8" w:rsidRDefault="00B230C8" w:rsidP="00B230C8">
      <w:pPr>
        <w:spacing w:line="264" w:lineRule="auto"/>
        <w:jc w:val="both"/>
        <w:rPr>
          <w:rFonts w:ascii="Times New Roman" w:hAnsi="Times New Roman"/>
          <w:sz w:val="34"/>
          <w:shd w:val="clear" w:color="auto" w:fill="FFFFFF"/>
        </w:rPr>
      </w:pPr>
      <w:r>
        <w:rPr>
          <w:rFonts w:ascii="Times New Roman" w:hAnsi="Times New Roman"/>
          <w:b/>
          <w:color w:val="000000"/>
          <w:shd w:val="clear" w:color="auto" w:fill="FFFFFF"/>
        </w:rPr>
        <w:t>ЛИЧНОСТНЫЕ РЕЗУЛЬТАТЫ</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осваивать навыки организации безопасного поведения в информационной среде;</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пользоваться разнообразными информационными средствами для решения предложенных и самостоятельно выбранных учебных проблем, задач.</w:t>
      </w:r>
    </w:p>
    <w:p w:rsidR="00B230C8" w:rsidRDefault="00B230C8" w:rsidP="00B230C8">
      <w:pPr>
        <w:spacing w:line="264" w:lineRule="auto"/>
        <w:jc w:val="both"/>
        <w:rPr>
          <w:rFonts w:ascii="Times New Roman" w:hAnsi="Times New Roman"/>
          <w:sz w:val="34"/>
          <w:shd w:val="clear" w:color="auto" w:fill="FFFFFF"/>
        </w:rPr>
      </w:pPr>
    </w:p>
    <w:p w:rsidR="00B230C8" w:rsidRDefault="00B230C8" w:rsidP="00B230C8">
      <w:pPr>
        <w:spacing w:line="264" w:lineRule="auto"/>
        <w:jc w:val="both"/>
        <w:rPr>
          <w:rFonts w:ascii="Times New Roman" w:hAnsi="Times New Roman"/>
          <w:sz w:val="34"/>
          <w:shd w:val="clear" w:color="auto" w:fill="FFFFFF"/>
        </w:rPr>
      </w:pPr>
      <w:r>
        <w:rPr>
          <w:rFonts w:ascii="Times New Roman" w:hAnsi="Times New Roman"/>
          <w:b/>
          <w:color w:val="000000"/>
          <w:shd w:val="clear" w:color="auto" w:fill="FFFFFF"/>
        </w:rPr>
        <w:t>МЕТАПРЕДМЕТНЫЕ РЕЗУЛЬТАТЫ</w:t>
      </w:r>
    </w:p>
    <w:p w:rsidR="00B230C8" w:rsidRDefault="00B230C8" w:rsidP="00B230C8">
      <w:pPr>
        <w:spacing w:line="264" w:lineRule="auto"/>
        <w:jc w:val="both"/>
        <w:rPr>
          <w:rFonts w:ascii="Times New Roman" w:hAnsi="Times New Roman"/>
          <w:sz w:val="34"/>
          <w:shd w:val="clear" w:color="auto" w:fill="FFFFFF"/>
        </w:rPr>
      </w:pPr>
    </w:p>
    <w:p w:rsidR="00B230C8" w:rsidRDefault="00B230C8" w:rsidP="00B230C8">
      <w:pPr>
        <w:spacing w:line="264" w:lineRule="auto"/>
        <w:jc w:val="both"/>
        <w:rPr>
          <w:rFonts w:ascii="Times New Roman" w:hAnsi="Times New Roman"/>
          <w:sz w:val="34"/>
          <w:shd w:val="clear" w:color="auto" w:fill="FFFFFF"/>
        </w:rPr>
      </w:pPr>
      <w:r>
        <w:rPr>
          <w:rFonts w:ascii="Times New Roman" w:hAnsi="Times New Roman"/>
          <w:b/>
          <w:color w:val="000000"/>
          <w:shd w:val="clear" w:color="auto" w:fill="FFFFFF"/>
        </w:rPr>
        <w:t>Познавательные универсальные учебные действия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b/>
          <w:color w:val="000000"/>
          <w:shd w:val="clear" w:color="auto" w:fill="FFFFFF"/>
        </w:rPr>
        <w:lastRenderedPageBreak/>
        <w:t>Базовые логические действия: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устанавливать связи и зависимости между математическими объектами («часть </w:t>
      </w:r>
      <w:r>
        <w:rPr>
          <w:rFonts w:ascii="Calibri" w:hAnsi="Calibri"/>
          <w:color w:val="000000"/>
          <w:sz w:val="22"/>
          <w:shd w:val="clear" w:color="auto" w:fill="FFFFFF"/>
        </w:rPr>
        <w:t>– </w:t>
      </w:r>
      <w:r>
        <w:rPr>
          <w:rFonts w:ascii="Times New Roman" w:hAnsi="Times New Roman"/>
          <w:color w:val="000000"/>
          <w:shd w:val="clear" w:color="auto" w:fill="FFFFFF"/>
        </w:rPr>
        <w:t>целое», «причина</w:t>
      </w:r>
      <w:r>
        <w:rPr>
          <w:rFonts w:ascii="Times New Roman" w:hAnsi="Times New Roman"/>
          <w:color w:val="333333"/>
          <w:shd w:val="clear" w:color="auto" w:fill="FFFFFF"/>
        </w:rPr>
        <w:t> </w:t>
      </w:r>
      <w:r>
        <w:rPr>
          <w:rFonts w:ascii="Times New Roman" w:hAnsi="Times New Roman"/>
          <w:color w:val="333333"/>
          <w:sz w:val="22"/>
          <w:shd w:val="clear" w:color="auto" w:fill="FFFFFF"/>
        </w:rPr>
        <w:t>– </w:t>
      </w:r>
      <w:r>
        <w:rPr>
          <w:rFonts w:ascii="Times New Roman" w:hAnsi="Times New Roman"/>
          <w:color w:val="000000"/>
          <w:shd w:val="clear" w:color="auto" w:fill="FFFFFF"/>
        </w:rPr>
        <w:t>следствие», </w:t>
      </w:r>
      <w:r>
        <w:rPr>
          <w:rFonts w:ascii="Calibri" w:hAnsi="Calibri"/>
          <w:color w:val="000000"/>
          <w:sz w:val="22"/>
          <w:shd w:val="clear" w:color="auto" w:fill="FFFFFF"/>
        </w:rPr>
        <w:t>«</w:t>
      </w:r>
      <w:r>
        <w:rPr>
          <w:rFonts w:ascii="Times New Roman" w:hAnsi="Times New Roman"/>
          <w:color w:val="000000"/>
          <w:shd w:val="clear" w:color="auto" w:fill="FFFFFF"/>
        </w:rPr>
        <w:t>протяжённость</w:t>
      </w:r>
      <w:r>
        <w:rPr>
          <w:rFonts w:ascii="Calibri" w:hAnsi="Calibri"/>
          <w:color w:val="000000"/>
          <w:sz w:val="22"/>
          <w:shd w:val="clear" w:color="auto" w:fill="FFFFFF"/>
        </w:rPr>
        <w:t>»</w:t>
      </w:r>
      <w:r>
        <w:rPr>
          <w:rFonts w:ascii="Times New Roman" w:hAnsi="Times New Roman"/>
          <w:color w:val="000000"/>
          <w:shd w:val="clear" w:color="auto" w:fill="FFFFFF"/>
        </w:rPr>
        <w:t>);</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применять базовые логические универсальные действия: сравнение, анализ, классификация (группировка), обобщение;</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приобретать практические графические и измерительные навыки для успешного решения учебных и житейских задач;</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b/>
          <w:color w:val="000000"/>
          <w:shd w:val="clear" w:color="auto" w:fill="FFFFFF"/>
        </w:rPr>
        <w:t>Базовые исследовательские действия: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проявлять способность ориентироваться в учебном материале разных разделов курса математики;</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применять изученные методы познания (измерение, моделирование, перебор вариантов).</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b/>
          <w:color w:val="000000"/>
          <w:shd w:val="clear" w:color="auto" w:fill="FFFFFF"/>
        </w:rPr>
        <w:t>Работа с информацией:</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находить и использовать для решения учебных задач текстовую, графическую информацию в разных источниках информационной среды;</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читать, интерпретировать графически представленную информацию (схему, таблицу, диаграмму, другую модель);</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принимать правила, безопасно использовать предлагаемые электронные средства и источники информации.</w:t>
      </w:r>
    </w:p>
    <w:p w:rsidR="00B230C8" w:rsidRDefault="00B230C8" w:rsidP="00B230C8">
      <w:pPr>
        <w:spacing w:line="264" w:lineRule="auto"/>
        <w:jc w:val="both"/>
        <w:rPr>
          <w:rFonts w:ascii="Times New Roman" w:hAnsi="Times New Roman"/>
          <w:sz w:val="34"/>
          <w:shd w:val="clear" w:color="auto" w:fill="FFFFFF"/>
        </w:rPr>
      </w:pPr>
    </w:p>
    <w:p w:rsidR="00B230C8" w:rsidRDefault="00B230C8" w:rsidP="00B230C8">
      <w:pPr>
        <w:spacing w:line="264" w:lineRule="auto"/>
        <w:jc w:val="both"/>
        <w:rPr>
          <w:rFonts w:ascii="Times New Roman" w:hAnsi="Times New Roman"/>
          <w:sz w:val="34"/>
          <w:shd w:val="clear" w:color="auto" w:fill="FFFFFF"/>
        </w:rPr>
      </w:pPr>
      <w:r>
        <w:rPr>
          <w:rFonts w:ascii="Times New Roman" w:hAnsi="Times New Roman"/>
          <w:b/>
          <w:color w:val="000000"/>
          <w:shd w:val="clear" w:color="auto" w:fill="FFFFFF"/>
        </w:rPr>
        <w:t>Коммуникативные универсальные учебные действия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b/>
          <w:color w:val="000000"/>
          <w:shd w:val="clear" w:color="auto" w:fill="FFFFFF"/>
        </w:rPr>
        <w:t>Общение:</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конструировать утверждения, проверять их истинность;</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использовать текст задания для объяснения способа и хода решения математической задачи;</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комментировать процесс вычисления, построения, решения;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объяснять полученный ответ с использованием изученной терминологии;</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ориентироваться в алгоритмах: воспроизводить, дополнять, исправлять деформированные;</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самостоятельно составлять тексты заданий, аналогичные типовым изученным.</w:t>
      </w:r>
    </w:p>
    <w:p w:rsidR="00B230C8" w:rsidRDefault="00B230C8" w:rsidP="00B230C8">
      <w:pPr>
        <w:spacing w:line="264" w:lineRule="auto"/>
        <w:jc w:val="both"/>
        <w:rPr>
          <w:rFonts w:ascii="Times New Roman" w:hAnsi="Times New Roman"/>
          <w:sz w:val="34"/>
          <w:shd w:val="clear" w:color="auto" w:fill="FFFFFF"/>
        </w:rPr>
      </w:pPr>
    </w:p>
    <w:p w:rsidR="00B230C8" w:rsidRDefault="00B230C8" w:rsidP="00B230C8">
      <w:pPr>
        <w:spacing w:line="264" w:lineRule="auto"/>
        <w:jc w:val="both"/>
        <w:rPr>
          <w:rFonts w:ascii="Times New Roman" w:hAnsi="Times New Roman"/>
          <w:sz w:val="34"/>
          <w:shd w:val="clear" w:color="auto" w:fill="FFFFFF"/>
        </w:rPr>
      </w:pPr>
      <w:r>
        <w:rPr>
          <w:rFonts w:ascii="Times New Roman" w:hAnsi="Times New Roman"/>
          <w:b/>
          <w:color w:val="000000"/>
          <w:shd w:val="clear" w:color="auto" w:fill="FFFFFF"/>
        </w:rPr>
        <w:t>Регулятивные универсальные учебные действия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b/>
          <w:color w:val="000000"/>
          <w:shd w:val="clear" w:color="auto" w:fill="FFFFFF"/>
        </w:rPr>
        <w:t>Самоорганизация: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планировать действия по решению учебной задачи для получения результата;</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 xml:space="preserve">планировать этапы предстоящей работы, определять последовательность учебных </w:t>
      </w:r>
      <w:r>
        <w:rPr>
          <w:rFonts w:ascii="Times New Roman" w:hAnsi="Times New Roman"/>
          <w:color w:val="000000"/>
          <w:shd w:val="clear" w:color="auto" w:fill="FFFFFF"/>
        </w:rPr>
        <w:lastRenderedPageBreak/>
        <w:t>действий;</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выполнять правила безопасного использования электронных средств, предлагаемых в процессе обучения.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b/>
          <w:color w:val="000000"/>
          <w:shd w:val="clear" w:color="auto" w:fill="FFFFFF"/>
        </w:rPr>
        <w:t>Самоконтроль (рефлексия):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осуществлять контроль процесса и результата своей деятельности;</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выбирать и при необходимости корректировать способы действий;</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находить ошибки в своей работе, устанавливать их причины, вести поиск путей преодоления ошибок;</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оценивать рациональность своих действий, давать им качественную характеристику.</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b/>
          <w:color w:val="000000"/>
          <w:shd w:val="clear" w:color="auto" w:fill="FFFFFF"/>
        </w:rPr>
        <w:t>Совместная деятельность:</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230C8" w:rsidRDefault="00B230C8" w:rsidP="00B230C8">
      <w:pPr>
        <w:spacing w:line="264" w:lineRule="auto"/>
        <w:jc w:val="both"/>
        <w:rPr>
          <w:rFonts w:ascii="Times New Roman" w:hAnsi="Times New Roman"/>
          <w:sz w:val="34"/>
          <w:shd w:val="clear" w:color="auto" w:fill="FFFFFF"/>
        </w:rPr>
      </w:pPr>
    </w:p>
    <w:p w:rsidR="00B230C8" w:rsidRDefault="00B230C8" w:rsidP="00B230C8">
      <w:pPr>
        <w:spacing w:line="264" w:lineRule="auto"/>
        <w:jc w:val="both"/>
        <w:rPr>
          <w:rFonts w:ascii="Times New Roman" w:hAnsi="Times New Roman"/>
          <w:sz w:val="34"/>
          <w:shd w:val="clear" w:color="auto" w:fill="FFFFFF"/>
        </w:rPr>
      </w:pPr>
      <w:r>
        <w:rPr>
          <w:rFonts w:ascii="Times New Roman" w:hAnsi="Times New Roman"/>
          <w:b/>
          <w:color w:val="000000"/>
          <w:shd w:val="clear" w:color="auto" w:fill="FFFFFF"/>
        </w:rPr>
        <w:t>ПРЕДМЕТНЫЕ РЕЗУЛЬТАТЫ</w:t>
      </w:r>
    </w:p>
    <w:p w:rsidR="00B230C8" w:rsidRDefault="00B230C8" w:rsidP="00B230C8">
      <w:pPr>
        <w:spacing w:line="264" w:lineRule="auto"/>
        <w:jc w:val="both"/>
        <w:rPr>
          <w:rFonts w:ascii="Times New Roman" w:hAnsi="Times New Roman"/>
          <w:sz w:val="34"/>
          <w:shd w:val="clear" w:color="auto" w:fill="FFFFFF"/>
        </w:rPr>
      </w:pPr>
    </w:p>
    <w:p w:rsidR="00B230C8" w:rsidRDefault="00B230C8" w:rsidP="00B230C8">
      <w:pPr>
        <w:spacing w:line="264" w:lineRule="auto"/>
        <w:jc w:val="both"/>
        <w:rPr>
          <w:rFonts w:ascii="Times New Roman" w:hAnsi="Times New Roman"/>
          <w:sz w:val="34"/>
          <w:shd w:val="clear" w:color="auto" w:fill="FFFFFF"/>
        </w:rPr>
      </w:pPr>
      <w:r>
        <w:rPr>
          <w:rFonts w:ascii="Times New Roman" w:hAnsi="Times New Roman"/>
          <w:color w:val="000000"/>
          <w:shd w:val="clear" w:color="auto" w:fill="FFFFFF"/>
        </w:rPr>
        <w:t>К концу обучения в </w:t>
      </w:r>
      <w:r>
        <w:rPr>
          <w:rFonts w:ascii="Times New Roman" w:hAnsi="Times New Roman"/>
          <w:b/>
          <w:color w:val="000000"/>
          <w:shd w:val="clear" w:color="auto" w:fill="FFFFFF"/>
        </w:rPr>
        <w:t>3 классе</w:t>
      </w:r>
      <w:r>
        <w:rPr>
          <w:rFonts w:ascii="Times New Roman" w:hAnsi="Times New Roman"/>
          <w:color w:val="000000"/>
          <w:shd w:val="clear" w:color="auto" w:fill="FFFFFF"/>
        </w:rPr>
        <w:t> у обучающегося будут сформированы следующие умения: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читать, записывать, сравнивать, упорядочивать числа в пределах 1000;</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находить число большее или меньшее данного числа на заданное число, в заданное число раз (в пределах 1000);</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выполнять действия умножение и деление с числами 0 и 1;</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использовать при вычислениях переместительное и сочетательное свойства сложения;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находить неизвестный компонент арифметического действия;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сравнивать величины длины, площади, массы, времени, стоимости, устанавливая между ними соотношение «больше или меньше на или в»;</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называть, находить долю величины (половина, четверть);</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сравнивать величины, выраженные долями;</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lastRenderedPageBreak/>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при решении задач выполнять сложение и вычитание однородных величин, умножение и деление величины на однозначное число;</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конструировать прямоугольник из данных фигур (квадратов), делить прямоугольник, многоугольник на заданные части;</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сравнивать фигуры по площади (наложение, сопоставление числовых значений);</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находить периметр прямоугольника (квадрата), площадь прямоугольника (квадрата);</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распознавать верные (истинные) и неверные (ложные) утверждения со словами: «все», «некоторые», «и», «каждый», «если…, то…»;</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формулировать утверждение (вывод), строить логические рассуждения (одно-двухшаговые), в том числе с использованием изученных связок;</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классифицировать объекты по одному-двум признакам;</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составлять план выполнения учебного задания и следовать ему, выполнять действия по алгоритму;</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сравнивать математические объекты (находить общее, различное, уникальное);</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выбирать верное решение математической задачи.</w:t>
      </w:r>
    </w:p>
    <w:p w:rsidR="00B230C8" w:rsidRDefault="00B230C8" w:rsidP="00B230C8">
      <w:pPr>
        <w:spacing w:line="264" w:lineRule="auto"/>
        <w:jc w:val="both"/>
        <w:rPr>
          <w:rFonts w:ascii="Times New Roman" w:hAnsi="Times New Roman"/>
          <w:sz w:val="34"/>
          <w:shd w:val="clear" w:color="auto" w:fill="FFFFFF"/>
        </w:rPr>
      </w:pPr>
    </w:p>
    <w:p w:rsidR="00B230C8" w:rsidRDefault="00B230C8" w:rsidP="00B230C8">
      <w:pPr>
        <w:spacing w:line="264" w:lineRule="auto"/>
        <w:jc w:val="both"/>
        <w:rPr>
          <w:rFonts w:ascii="Times New Roman" w:hAnsi="Times New Roman"/>
          <w:sz w:val="34"/>
          <w:shd w:val="clear" w:color="auto" w:fill="FFFFFF"/>
        </w:rPr>
      </w:pPr>
      <w:r>
        <w:rPr>
          <w:rFonts w:ascii="Times New Roman" w:hAnsi="Times New Roman"/>
          <w:color w:val="000000"/>
          <w:shd w:val="clear" w:color="auto" w:fill="FFFFFF"/>
        </w:rPr>
        <w:t>К концу обучения в</w:t>
      </w:r>
      <w:r>
        <w:rPr>
          <w:rFonts w:ascii="Times New Roman" w:hAnsi="Times New Roman"/>
          <w:b/>
          <w:color w:val="000000"/>
          <w:shd w:val="clear" w:color="auto" w:fill="FFFFFF"/>
        </w:rPr>
        <w:t> 4 классе</w:t>
      </w:r>
      <w:r>
        <w:rPr>
          <w:rFonts w:ascii="Times New Roman" w:hAnsi="Times New Roman"/>
          <w:color w:val="000000"/>
          <w:shd w:val="clear" w:color="auto" w:fill="FFFFFF"/>
        </w:rPr>
        <w:t> у обучающегося будут сформированы следующие умения: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читать, записывать, сравнивать, упорядочивать многозначные числа;</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находить число большее или меньшее данного числа на заданное число, в заданное число раз;</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находить долю величины, величину по её доле;</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находить неизвестный компонент арифметического действия;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использовать единицы величин при решении задач (длина, масса, время, вместимость, стоимость, площадь, скорость);</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 xml:space="preserve">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w:t>
      </w:r>
      <w:r>
        <w:rPr>
          <w:rFonts w:ascii="Times New Roman" w:hAnsi="Times New Roman"/>
          <w:color w:val="000000"/>
          <w:shd w:val="clear" w:color="auto" w:fill="FFFFFF"/>
        </w:rPr>
        <w:lastRenderedPageBreak/>
        <w:t>час);</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различать окружность и круг, изображать с помощью циркуля и линейки окружность заданного радиуса;</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распознавать верные (истинные) и неверные (ложные) утверждения, приводить пример, контрпример;</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формулировать утверждение (вывод), строить логические рассуждения (двух-трёхшаговые);</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классифицировать объекты по заданным или самостоятельно установленным одному-двум признакам;</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заполнять данными предложенную таблицу, столбчатую диаграмму;</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230C8" w:rsidRDefault="00B230C8" w:rsidP="00B230C8">
      <w:pPr>
        <w:spacing w:line="264" w:lineRule="auto"/>
        <w:ind w:firstLine="567"/>
        <w:jc w:val="both"/>
        <w:rPr>
          <w:rFonts w:ascii="Times New Roman" w:hAnsi="Times New Roman"/>
          <w:sz w:val="34"/>
          <w:shd w:val="clear" w:color="auto" w:fill="FFFFFF"/>
        </w:rPr>
      </w:pPr>
      <w:r>
        <w:rPr>
          <w:rFonts w:ascii="Times New Roman" w:hAnsi="Times New Roman"/>
          <w:color w:val="000000"/>
          <w:shd w:val="clear" w:color="auto" w:fill="FFFFFF"/>
        </w:rPr>
        <w:t>составлять модель текстовой задачи, числовое выражение;</w:t>
      </w:r>
    </w:p>
    <w:p w:rsidR="00B230C8" w:rsidRPr="00B230C8" w:rsidRDefault="00B230C8" w:rsidP="00B230C8">
      <w:pPr>
        <w:widowControl/>
        <w:shd w:val="clear" w:color="auto" w:fill="FFFFFF"/>
        <w:spacing w:line="264" w:lineRule="auto"/>
        <w:ind w:firstLine="567"/>
        <w:jc w:val="both"/>
        <w:rPr>
          <w:rFonts w:ascii="Times New Roman" w:hAnsi="Times New Roman" w:cs="Times New Roman"/>
          <w:bCs/>
          <w:color w:val="000000"/>
          <w:kern w:val="0"/>
          <w:shd w:val="clear" w:color="auto" w:fill="FFFFFF"/>
          <w:lang w:eastAsia="en-US" w:bidi="ar-SA"/>
        </w:rPr>
      </w:pPr>
      <w:r>
        <w:rPr>
          <w:rFonts w:ascii="Times New Roman" w:hAnsi="Times New Roman" w:cs="Times New Roman"/>
          <w:bCs/>
          <w:color w:val="000000"/>
          <w:kern w:val="0"/>
          <w:shd w:val="clear" w:color="auto" w:fill="FFFFFF"/>
          <w:lang w:eastAsia="en-US" w:bidi="ar-SA"/>
        </w:rPr>
        <w:t xml:space="preserve">выбирать рациональное решение задачи, находить все верные решения из </w:t>
      </w:r>
      <w:r w:rsidRPr="00B230C8">
        <w:rPr>
          <w:rFonts w:ascii="Times New Roman" w:hAnsi="Times New Roman" w:cs="Times New Roman"/>
          <w:bCs/>
          <w:color w:val="000000"/>
          <w:kern w:val="0"/>
          <w:shd w:val="clear" w:color="auto" w:fill="FFFFFF"/>
          <w:lang w:eastAsia="en-US" w:bidi="ar-SA"/>
        </w:rPr>
        <w:t>предложенных.</w:t>
      </w:r>
    </w:p>
    <w:p w:rsidR="00B230C8" w:rsidRPr="00B230C8" w:rsidRDefault="00B230C8" w:rsidP="00B230C8">
      <w:pPr>
        <w:widowControl/>
        <w:shd w:val="clear" w:color="auto" w:fill="FFFFFF"/>
        <w:spacing w:line="264" w:lineRule="auto"/>
        <w:ind w:firstLine="567"/>
        <w:jc w:val="both"/>
        <w:rPr>
          <w:rFonts w:hint="eastAsia"/>
          <w:lang w:eastAsia="en-US" w:bidi="ar-SA"/>
        </w:rPr>
        <w:sectPr w:rsidR="00B230C8" w:rsidRPr="00B230C8" w:rsidSect="007462A2">
          <w:pgSz w:w="11906" w:h="16838"/>
          <w:pgMar w:top="1134" w:right="850" w:bottom="1134" w:left="1701" w:header="0" w:footer="0" w:gutter="0"/>
          <w:cols w:space="720"/>
          <w:formProt w:val="0"/>
          <w:docGrid w:linePitch="326"/>
        </w:sectPr>
      </w:pPr>
    </w:p>
    <w:p w:rsidR="00E155F6" w:rsidRDefault="00E155F6" w:rsidP="00B230C8">
      <w:pPr>
        <w:spacing w:line="264" w:lineRule="auto"/>
        <w:rPr>
          <w:rFonts w:ascii="Times New Roman" w:hAnsi="Times New Roman"/>
          <w:sz w:val="34"/>
          <w:shd w:val="clear" w:color="auto" w:fill="FFFFFF"/>
        </w:rPr>
      </w:pPr>
      <w:bookmarkStart w:id="1" w:name="_dx_frag_StartFragment"/>
      <w:bookmarkEnd w:id="1"/>
    </w:p>
    <w:sectPr w:rsidR="00E155F6">
      <w:footerReference w:type="default" r:id="rId7"/>
      <w:pgSz w:w="12240" w:h="15840"/>
      <w:pgMar w:top="1134" w:right="851" w:bottom="1134" w:left="1701" w:header="0"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C09" w:rsidRDefault="00027C09">
      <w:pPr>
        <w:rPr>
          <w:rFonts w:hint="eastAsia"/>
        </w:rPr>
      </w:pPr>
      <w:r>
        <w:separator/>
      </w:r>
    </w:p>
  </w:endnote>
  <w:endnote w:type="continuationSeparator" w:id="0">
    <w:p w:rsidR="00027C09" w:rsidRDefault="00027C0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5F6" w:rsidRDefault="00AD2850">
    <w:pPr>
      <w:pStyle w:val="ab"/>
      <w:jc w:val="right"/>
      <w:rPr>
        <w:rFonts w:hint="eastAsia"/>
      </w:rPr>
    </w:pPr>
    <w:r>
      <w:fldChar w:fldCharType="begin"/>
    </w:r>
    <w:r>
      <w:instrText xml:space="preserve"> PAGE </w:instrText>
    </w:r>
    <w:r>
      <w:fldChar w:fldCharType="separate"/>
    </w:r>
    <w:r w:rsidR="00F2300B">
      <w:rPr>
        <w:rFonts w:hint="eastAsia"/>
        <w:noProof/>
      </w:rPr>
      <w:t>8</w:t>
    </w:r>
    <w:r>
      <w:fldChar w:fldCharType="end"/>
    </w:r>
  </w:p>
  <w:p w:rsidR="00E155F6" w:rsidRDefault="00E155F6">
    <w:pPr>
      <w:pStyle w:val="ab"/>
      <w:rPr>
        <w:rFonts w:hint="eastAsi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C09" w:rsidRDefault="00027C09">
      <w:pPr>
        <w:rPr>
          <w:rFonts w:hint="eastAsia"/>
        </w:rPr>
      </w:pPr>
      <w:r>
        <w:separator/>
      </w:r>
    </w:p>
  </w:footnote>
  <w:footnote w:type="continuationSeparator" w:id="0">
    <w:p w:rsidR="00027C09" w:rsidRDefault="00027C0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0C95"/>
    <w:multiLevelType w:val="multilevel"/>
    <w:tmpl w:val="CA6646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638A7BBD"/>
    <w:multiLevelType w:val="multilevel"/>
    <w:tmpl w:val="B400F698"/>
    <w:lvl w:ilvl="0">
      <w:start w:val="1"/>
      <w:numFmt w:val="none"/>
      <w:suff w:val="nothing"/>
      <w:lvlText w:val=""/>
      <w:lvlJc w:val="left"/>
      <w:pPr>
        <w:tabs>
          <w:tab w:val="num" w:pos="0"/>
        </w:tabs>
        <w:ind w:left="432" w:hanging="432"/>
      </w:pPr>
      <w:rPr>
        <w:b w:val="0"/>
        <w:sz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6D8F4F3D"/>
    <w:multiLevelType w:val="multilevel"/>
    <w:tmpl w:val="274CE01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8D722D8"/>
    <w:multiLevelType w:val="multilevel"/>
    <w:tmpl w:val="C4C421EC"/>
    <w:lvl w:ilvl="0">
      <w:start w:val="1"/>
      <w:numFmt w:val="none"/>
      <w:pStyle w:val="2"/>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155F6"/>
    <w:rsid w:val="00027C09"/>
    <w:rsid w:val="000A08A4"/>
    <w:rsid w:val="00156E80"/>
    <w:rsid w:val="001C76C5"/>
    <w:rsid w:val="002E0FBA"/>
    <w:rsid w:val="003A3030"/>
    <w:rsid w:val="003D5AF1"/>
    <w:rsid w:val="0044794A"/>
    <w:rsid w:val="007462A2"/>
    <w:rsid w:val="00945256"/>
    <w:rsid w:val="00994207"/>
    <w:rsid w:val="00AD2850"/>
    <w:rsid w:val="00B230C8"/>
    <w:rsid w:val="00D314C9"/>
    <w:rsid w:val="00E155F6"/>
    <w:rsid w:val="00EC389D"/>
    <w:rsid w:val="00EE1159"/>
    <w:rsid w:val="00F2300B"/>
    <w:rsid w:val="00FE6B2C"/>
    <w:rsid w:val="00FF6FB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0B84BB-02EB-472F-AE21-EA392C7EE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Mangal"/>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2">
    <w:name w:val="heading 2"/>
    <w:basedOn w:val="a"/>
    <w:next w:val="a"/>
    <w:qFormat/>
    <w:pPr>
      <w:keepNext/>
      <w:numPr>
        <w:numId w:val="2"/>
      </w:numPr>
      <w:jc w:val="center"/>
      <w:outlineLvl w:val="1"/>
    </w:pPr>
    <w:rPr>
      <w:b/>
      <w:bCs/>
      <w:sz w:val="22"/>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790327"/>
    <w:rPr>
      <w:szCs w:val="21"/>
    </w:rPr>
  </w:style>
  <w:style w:type="paragraph" w:customStyle="1" w:styleId="1">
    <w:name w:val="Заголовок1"/>
    <w:basedOn w:val="a"/>
    <w:next w:val="a5"/>
    <w:qFormat/>
    <w:pPr>
      <w:keepNext/>
      <w:spacing w:before="240" w:after="120"/>
    </w:pPr>
    <w:rPr>
      <w:rFonts w:ascii="Liberation Sans" w:eastAsia="Microsoft YaHei" w:hAnsi="Liberation Sans"/>
      <w:sz w:val="28"/>
      <w:szCs w:val="28"/>
    </w:rPr>
  </w:style>
  <w:style w:type="paragraph" w:styleId="a5">
    <w:name w:val="Body Text"/>
    <w:basedOn w:val="a"/>
    <w:pPr>
      <w:spacing w:after="140" w:line="276" w:lineRule="auto"/>
    </w:pPr>
  </w:style>
  <w:style w:type="paragraph" w:styleId="a6">
    <w:name w:val="List"/>
    <w:basedOn w:val="a5"/>
  </w:style>
  <w:style w:type="paragraph" w:styleId="a7">
    <w:name w:val="caption"/>
    <w:basedOn w:val="a"/>
    <w:qFormat/>
    <w:pPr>
      <w:suppressLineNumbers/>
      <w:spacing w:before="120" w:after="120"/>
    </w:pPr>
    <w:rPr>
      <w:i/>
      <w:iCs/>
    </w:rPr>
  </w:style>
  <w:style w:type="paragraph" w:styleId="a8">
    <w:name w:val="index heading"/>
    <w:basedOn w:val="a"/>
    <w:qFormat/>
    <w:pPr>
      <w:suppressLineNumbers/>
    </w:pPr>
  </w:style>
  <w:style w:type="paragraph" w:styleId="a9">
    <w:name w:val="List Paragraph"/>
    <w:basedOn w:val="a"/>
    <w:qFormat/>
    <w:pPr>
      <w:spacing w:after="200"/>
      <w:ind w:left="720"/>
      <w:contextualSpacing/>
    </w:pPr>
  </w:style>
  <w:style w:type="paragraph" w:customStyle="1" w:styleId="aa">
    <w:name w:val="Колонтитул"/>
    <w:basedOn w:val="a"/>
    <w:qFormat/>
  </w:style>
  <w:style w:type="paragraph" w:styleId="ab">
    <w:name w:val="footer"/>
    <w:basedOn w:val="a"/>
    <w:pPr>
      <w:widowControl/>
      <w:tabs>
        <w:tab w:val="center" w:pos="4677"/>
        <w:tab w:val="right" w:pos="9355"/>
      </w:tabs>
      <w:suppressAutoHyphens w:val="0"/>
    </w:pPr>
  </w:style>
  <w:style w:type="paragraph" w:styleId="a4">
    <w:name w:val="header"/>
    <w:basedOn w:val="a"/>
    <w:link w:val="a3"/>
    <w:uiPriority w:val="99"/>
    <w:unhideWhenUsed/>
    <w:rsid w:val="00790327"/>
    <w:pPr>
      <w:tabs>
        <w:tab w:val="center" w:pos="4677"/>
        <w:tab w:val="right" w:pos="9355"/>
      </w:tabs>
    </w:pPr>
    <w:rPr>
      <w:szCs w:val="21"/>
    </w:rPr>
  </w:style>
  <w:style w:type="paragraph" w:customStyle="1" w:styleId="ac">
    <w:name w:val="Содержимое таблицы"/>
    <w:basedOn w:val="a"/>
    <w:qFormat/>
    <w:pPr>
      <w:suppressLineNumbers/>
    </w:pPr>
  </w:style>
  <w:style w:type="paragraph" w:customStyle="1" w:styleId="ad">
    <w:name w:val="Заголовок таблицы"/>
    <w:basedOn w:val="ac"/>
    <w:qFormat/>
    <w:pPr>
      <w:jc w:val="center"/>
    </w:pPr>
    <w:rPr>
      <w:b/>
      <w:bCs/>
    </w:rPr>
  </w:style>
  <w:style w:type="numbering" w:customStyle="1" w:styleId="WW8Num4">
    <w:name w:val="WW8Num4"/>
    <w:qFormat/>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202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2435</Words>
  <Characters>13886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13</cp:revision>
  <dcterms:created xsi:type="dcterms:W3CDTF">2023-09-29T17:39:00Z</dcterms:created>
  <dcterms:modified xsi:type="dcterms:W3CDTF">2023-10-11T15:40:00Z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2011-02-02T05:14:36Z</dcterms:modified>
  <cp:revision>2</cp:revision>
  <dc:subject/>
  <dc:title/>
</cp:coreProperties>
</file>